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58" w:rsidRDefault="00072A58" w:rsidP="00072A58">
      <w:pPr>
        <w:jc w:val="center"/>
        <w:rPr>
          <w:rFonts w:ascii="Gotham" w:hAnsi="Gotham"/>
          <w:sz w:val="40"/>
          <w:szCs w:val="40"/>
        </w:rPr>
      </w:pPr>
      <w:r>
        <w:rPr>
          <w:rFonts w:ascii="James Fajardo" w:hAnsi="James Fajardo"/>
          <w:noProof/>
          <w:sz w:val="144"/>
          <w:szCs w:val="144"/>
          <w:lang w:eastAsia="nb-NO"/>
        </w:rPr>
        <w:drawing>
          <wp:inline distT="0" distB="0" distL="0" distR="0" wp14:anchorId="333D4FAE" wp14:editId="52269E40">
            <wp:extent cx="2197100" cy="863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urk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ames Fajardo" w:hAnsi="James Fajardo"/>
          <w:sz w:val="44"/>
          <w:szCs w:val="44"/>
        </w:rPr>
        <w:br/>
      </w:r>
      <w:r w:rsidRPr="00072A58">
        <w:rPr>
          <w:sz w:val="40"/>
          <w:szCs w:val="40"/>
        </w:rPr>
        <w:t>SALGSSAMTALE</w:t>
      </w:r>
    </w:p>
    <w:p w:rsidR="00072A58" w:rsidRDefault="00072A58" w:rsidP="00072A58">
      <w:pPr>
        <w:jc w:val="center"/>
        <w:rPr>
          <w:rFonts w:ascii="Gotham" w:hAnsi="Gotham"/>
          <w:sz w:val="40"/>
          <w:szCs w:val="40"/>
        </w:rPr>
      </w:pPr>
    </w:p>
    <w:p w:rsidR="00072A58" w:rsidRDefault="00072A58" w:rsidP="00072A58">
      <w:pPr>
        <w:rPr>
          <w:sz w:val="24"/>
          <w:szCs w:val="24"/>
        </w:rPr>
      </w:pPr>
      <w:r w:rsidRPr="00072A58">
        <w:rPr>
          <w:sz w:val="24"/>
          <w:szCs w:val="24"/>
        </w:rPr>
        <w:t>1. Hils kunde</w:t>
      </w:r>
      <w:r w:rsidR="00C06E7D">
        <w:rPr>
          <w:sz w:val="24"/>
          <w:szCs w:val="24"/>
        </w:rPr>
        <w:t>n velkommen, prat litt løst og fast. Fort</w:t>
      </w:r>
      <w:r w:rsidR="00953E74">
        <w:rPr>
          <w:sz w:val="24"/>
          <w:szCs w:val="24"/>
        </w:rPr>
        <w:t>ell litt</w:t>
      </w:r>
      <w:r w:rsidR="00C06E7D">
        <w:rPr>
          <w:sz w:val="24"/>
          <w:szCs w:val="24"/>
        </w:rPr>
        <w:t xml:space="preserve"> om deg selv, hva du driver med osv.</w:t>
      </w:r>
    </w:p>
    <w:p w:rsidR="00C06E7D" w:rsidRDefault="00C06E7D" w:rsidP="00072A58">
      <w:pPr>
        <w:rPr>
          <w:sz w:val="24"/>
          <w:szCs w:val="24"/>
        </w:rPr>
      </w:pPr>
      <w:r>
        <w:rPr>
          <w:sz w:val="24"/>
          <w:szCs w:val="24"/>
        </w:rPr>
        <w:t>2. Drei samtalen over på kunden, og gi ham/hen</w:t>
      </w:r>
      <w:r w:rsidR="00953E74">
        <w:rPr>
          <w:sz w:val="24"/>
          <w:szCs w:val="24"/>
        </w:rPr>
        <w:t xml:space="preserve">ne mulighet til å fortelle </w:t>
      </w:r>
      <w:r>
        <w:rPr>
          <w:sz w:val="24"/>
          <w:szCs w:val="24"/>
        </w:rPr>
        <w:t xml:space="preserve">om seg selv. </w:t>
      </w:r>
      <w:r w:rsidR="00D13506">
        <w:rPr>
          <w:sz w:val="24"/>
          <w:szCs w:val="24"/>
        </w:rPr>
        <w:t>Spør om hun/han har prøvd å gå ned i vekt tidligere.</w:t>
      </w:r>
      <w:r w:rsidR="00953E74">
        <w:rPr>
          <w:sz w:val="24"/>
          <w:szCs w:val="24"/>
        </w:rPr>
        <w:t xml:space="preserve"> Hva har fungert/ikke fungert ved metoden(e) som har vært utprøvd tidligere.</w:t>
      </w:r>
    </w:p>
    <w:p w:rsidR="00D13506" w:rsidRDefault="00D13506" w:rsidP="00D13506">
      <w:pPr>
        <w:rPr>
          <w:sz w:val="24"/>
          <w:szCs w:val="24"/>
        </w:rPr>
      </w:pPr>
      <w:r>
        <w:rPr>
          <w:sz w:val="24"/>
          <w:szCs w:val="24"/>
        </w:rPr>
        <w:t xml:space="preserve">3. Her blir det naturlig å dreie samtalen over på hva Livea er. </w:t>
      </w:r>
      <w:r w:rsidR="00953E74">
        <w:rPr>
          <w:sz w:val="24"/>
          <w:szCs w:val="24"/>
        </w:rPr>
        <w:t>Fortell kort og presist.</w:t>
      </w:r>
      <w:r>
        <w:rPr>
          <w:sz w:val="24"/>
          <w:szCs w:val="24"/>
        </w:rPr>
        <w:br/>
        <w:t xml:space="preserve">- </w:t>
      </w:r>
      <w:r w:rsidRPr="00D13506">
        <w:rPr>
          <w:sz w:val="24"/>
          <w:szCs w:val="24"/>
        </w:rPr>
        <w:t xml:space="preserve">Livea er delt opp i 4 faser. I første fase benytter man måltidserstattere + grønnsaker. </w:t>
      </w:r>
      <w:r>
        <w:rPr>
          <w:sz w:val="24"/>
          <w:szCs w:val="24"/>
        </w:rPr>
        <w:t>Utover i de ulike</w:t>
      </w:r>
      <w:r w:rsidRPr="00D13506">
        <w:rPr>
          <w:sz w:val="24"/>
          <w:szCs w:val="24"/>
        </w:rPr>
        <w:t xml:space="preserve"> fasene introduserer man grad</w:t>
      </w:r>
      <w:r w:rsidR="005725D9">
        <w:rPr>
          <w:sz w:val="24"/>
          <w:szCs w:val="24"/>
        </w:rPr>
        <w:t xml:space="preserve">vis ett og ett nytt måltid, for tilslutt </w:t>
      </w:r>
      <w:proofErr w:type="gramStart"/>
      <w:r w:rsidR="005725D9">
        <w:rPr>
          <w:sz w:val="24"/>
          <w:szCs w:val="24"/>
        </w:rPr>
        <w:t>å</w:t>
      </w:r>
      <w:proofErr w:type="gramEnd"/>
      <w:r w:rsidR="005725D9">
        <w:rPr>
          <w:sz w:val="24"/>
          <w:szCs w:val="24"/>
        </w:rPr>
        <w:t xml:space="preserve"> kun spise vanlig mat i siste fase</w:t>
      </w:r>
      <w:r>
        <w:rPr>
          <w:sz w:val="24"/>
          <w:szCs w:val="24"/>
        </w:rPr>
        <w:t>.</w:t>
      </w:r>
      <w:r w:rsidR="00953E74">
        <w:rPr>
          <w:sz w:val="24"/>
          <w:szCs w:val="24"/>
        </w:rPr>
        <w:t xml:space="preserve"> </w:t>
      </w:r>
      <w:r w:rsidR="00201ED1">
        <w:rPr>
          <w:sz w:val="24"/>
          <w:szCs w:val="24"/>
        </w:rPr>
        <w:br/>
        <w:t>- Presenter produktsortimentet (eget ark). Vi har 8 VLCD måltidserstattere, og 5 LCD måltidserstattere. Det er kun VLCD produktene som benyttes når man er i ketosefasen.</w:t>
      </w:r>
      <w:r w:rsidR="00201ED1">
        <w:rPr>
          <w:sz w:val="24"/>
          <w:szCs w:val="24"/>
        </w:rPr>
        <w:br/>
        <w:t xml:space="preserve">Produktene selges enkeltvis, og vi opererer med kvantumsrabatt. </w:t>
      </w:r>
      <w:r w:rsidR="00201ED1">
        <w:rPr>
          <w:sz w:val="24"/>
          <w:szCs w:val="24"/>
        </w:rPr>
        <w:br/>
        <w:t xml:space="preserve">VLCD: 1-10 </w:t>
      </w:r>
      <w:proofErr w:type="spellStart"/>
      <w:r w:rsidR="00201ED1">
        <w:rPr>
          <w:sz w:val="24"/>
          <w:szCs w:val="24"/>
        </w:rPr>
        <w:t>stk</w:t>
      </w:r>
      <w:proofErr w:type="spellEnd"/>
      <w:r w:rsidR="008728F8">
        <w:rPr>
          <w:sz w:val="24"/>
          <w:szCs w:val="24"/>
        </w:rPr>
        <w:t xml:space="preserve"> = 30 kr </w:t>
      </w:r>
      <w:proofErr w:type="spellStart"/>
      <w:r w:rsidR="008728F8">
        <w:rPr>
          <w:sz w:val="24"/>
          <w:szCs w:val="24"/>
        </w:rPr>
        <w:t>stk</w:t>
      </w:r>
      <w:proofErr w:type="spellEnd"/>
      <w:r w:rsidR="008728F8">
        <w:rPr>
          <w:sz w:val="24"/>
          <w:szCs w:val="24"/>
        </w:rPr>
        <w:t xml:space="preserve">, 11-20 </w:t>
      </w:r>
      <w:proofErr w:type="spellStart"/>
      <w:r w:rsidR="008728F8">
        <w:rPr>
          <w:sz w:val="24"/>
          <w:szCs w:val="24"/>
        </w:rPr>
        <w:t>stk</w:t>
      </w:r>
      <w:proofErr w:type="spellEnd"/>
      <w:r w:rsidR="008728F8">
        <w:rPr>
          <w:sz w:val="24"/>
          <w:szCs w:val="24"/>
        </w:rPr>
        <w:t xml:space="preserve"> = 25 kr </w:t>
      </w:r>
      <w:proofErr w:type="spellStart"/>
      <w:r w:rsidR="008728F8">
        <w:rPr>
          <w:sz w:val="24"/>
          <w:szCs w:val="24"/>
        </w:rPr>
        <w:t>stk</w:t>
      </w:r>
      <w:proofErr w:type="spellEnd"/>
      <w:r w:rsidR="008728F8">
        <w:rPr>
          <w:sz w:val="24"/>
          <w:szCs w:val="24"/>
        </w:rPr>
        <w:t xml:space="preserve">, over 20 </w:t>
      </w:r>
      <w:proofErr w:type="spellStart"/>
      <w:r w:rsidR="008728F8">
        <w:rPr>
          <w:sz w:val="24"/>
          <w:szCs w:val="24"/>
        </w:rPr>
        <w:t>stk</w:t>
      </w:r>
      <w:proofErr w:type="spellEnd"/>
      <w:r w:rsidR="008728F8">
        <w:rPr>
          <w:sz w:val="24"/>
          <w:szCs w:val="24"/>
        </w:rPr>
        <w:t xml:space="preserve"> = 20 kr stk.</w:t>
      </w:r>
      <w:r w:rsidR="008728F8">
        <w:rPr>
          <w:sz w:val="24"/>
          <w:szCs w:val="24"/>
        </w:rPr>
        <w:br/>
        <w:t xml:space="preserve">LCD: 1-15 </w:t>
      </w:r>
      <w:proofErr w:type="spellStart"/>
      <w:r w:rsidR="008728F8">
        <w:rPr>
          <w:sz w:val="24"/>
          <w:szCs w:val="24"/>
        </w:rPr>
        <w:t>stk</w:t>
      </w:r>
      <w:proofErr w:type="spellEnd"/>
      <w:r w:rsidR="008728F8">
        <w:rPr>
          <w:sz w:val="24"/>
          <w:szCs w:val="24"/>
        </w:rPr>
        <w:t xml:space="preserve"> = kr 35 pr </w:t>
      </w:r>
      <w:proofErr w:type="spellStart"/>
      <w:r w:rsidR="008728F8">
        <w:rPr>
          <w:sz w:val="24"/>
          <w:szCs w:val="24"/>
        </w:rPr>
        <w:t>stk</w:t>
      </w:r>
      <w:proofErr w:type="spellEnd"/>
      <w:r w:rsidR="008728F8">
        <w:rPr>
          <w:sz w:val="24"/>
          <w:szCs w:val="24"/>
        </w:rPr>
        <w:t xml:space="preserve">, over 15 </w:t>
      </w:r>
      <w:proofErr w:type="spellStart"/>
      <w:r w:rsidR="008728F8">
        <w:rPr>
          <w:sz w:val="24"/>
          <w:szCs w:val="24"/>
        </w:rPr>
        <w:t>stk</w:t>
      </w:r>
      <w:proofErr w:type="spellEnd"/>
      <w:r w:rsidR="008728F8">
        <w:rPr>
          <w:sz w:val="24"/>
          <w:szCs w:val="24"/>
        </w:rPr>
        <w:t>= kr 30 pr stk.</w:t>
      </w:r>
      <w:r w:rsidR="005725D9">
        <w:rPr>
          <w:sz w:val="24"/>
          <w:szCs w:val="24"/>
        </w:rPr>
        <w:br/>
        <w:t xml:space="preserve">- Treffes i gruppe </w:t>
      </w:r>
      <w:proofErr w:type="spellStart"/>
      <w:r w:rsidR="005725D9">
        <w:rPr>
          <w:sz w:val="24"/>
          <w:szCs w:val="24"/>
        </w:rPr>
        <w:t>èn</w:t>
      </w:r>
      <w:proofErr w:type="spellEnd"/>
      <w:r w:rsidR="005725D9">
        <w:rPr>
          <w:sz w:val="24"/>
          <w:szCs w:val="24"/>
        </w:rPr>
        <w:t xml:space="preserve"> gang i uken i 16 uker</w:t>
      </w:r>
      <w:r w:rsidRPr="00D13506">
        <w:rPr>
          <w:sz w:val="24"/>
          <w:szCs w:val="24"/>
        </w:rPr>
        <w:t>.</w:t>
      </w:r>
      <w:r w:rsidR="005725D9">
        <w:rPr>
          <w:sz w:val="24"/>
          <w:szCs w:val="24"/>
        </w:rPr>
        <w:t xml:space="preserve"> Her blir det fellestrening tilrettelagt deltakerne, leksjon og diskusjon. Etter de 16 ukene bli</w:t>
      </w:r>
      <w:r w:rsidR="00953E74">
        <w:rPr>
          <w:sz w:val="24"/>
          <w:szCs w:val="24"/>
        </w:rPr>
        <w:t>r</w:t>
      </w:r>
      <w:r w:rsidR="005725D9">
        <w:rPr>
          <w:sz w:val="24"/>
          <w:szCs w:val="24"/>
        </w:rPr>
        <w:t xml:space="preserve"> oppfølgingen mer individuell, hvor deltaker og kursleder møtes for samtale, planlegging og evaluering. Det blir til sammen </w:t>
      </w:r>
      <w:r w:rsidRPr="00D13506">
        <w:rPr>
          <w:sz w:val="24"/>
          <w:szCs w:val="24"/>
        </w:rPr>
        <w:t xml:space="preserve">4 samtaler med </w:t>
      </w:r>
      <w:proofErr w:type="spellStart"/>
      <w:r w:rsidRPr="00D13506">
        <w:rPr>
          <w:sz w:val="24"/>
          <w:szCs w:val="24"/>
        </w:rPr>
        <w:t>ca</w:t>
      </w:r>
      <w:proofErr w:type="spellEnd"/>
      <w:r w:rsidRPr="00D13506">
        <w:rPr>
          <w:sz w:val="24"/>
          <w:szCs w:val="24"/>
        </w:rPr>
        <w:t xml:space="preserve"> 6 ukers mellomrom.</w:t>
      </w:r>
      <w:r w:rsidR="008728F8">
        <w:rPr>
          <w:sz w:val="24"/>
          <w:szCs w:val="24"/>
        </w:rPr>
        <w:t xml:space="preserve"> Oppmøteplikt på gruppetreffene.</w:t>
      </w:r>
      <w:r w:rsidR="00201DC9">
        <w:rPr>
          <w:sz w:val="24"/>
          <w:szCs w:val="24"/>
        </w:rPr>
        <w:br/>
        <w:t xml:space="preserve">På selve kursdagen: 30 min trening, 20 min diskusjon, 30-40 min leksjon, 30 min veiing. </w:t>
      </w:r>
      <w:bookmarkStart w:id="0" w:name="_GoBack"/>
      <w:bookmarkEnd w:id="0"/>
      <w:r w:rsidR="005725D9">
        <w:rPr>
          <w:sz w:val="24"/>
          <w:szCs w:val="24"/>
        </w:rPr>
        <w:br/>
        <w:t>Gi kunden mulighet til å stille spørsmål vedrørende selve kursoppsettet.</w:t>
      </w:r>
    </w:p>
    <w:p w:rsidR="008728F8" w:rsidRDefault="005725D9" w:rsidP="00D1350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53E74">
        <w:rPr>
          <w:sz w:val="24"/>
          <w:szCs w:val="24"/>
        </w:rPr>
        <w:t xml:space="preserve">Etter at man har forklart kunden </w:t>
      </w:r>
      <w:proofErr w:type="spellStart"/>
      <w:r w:rsidR="00953E74">
        <w:rPr>
          <w:sz w:val="24"/>
          <w:szCs w:val="24"/>
        </w:rPr>
        <w:t>Liveas</w:t>
      </w:r>
      <w:proofErr w:type="spellEnd"/>
      <w:r w:rsidR="00953E74">
        <w:rPr>
          <w:sz w:val="24"/>
          <w:szCs w:val="24"/>
        </w:rPr>
        <w:t xml:space="preserve"> oppbygging og oppsett må man kartlegge om opplegget er passende for kunden, både mentalt og fysisk. Har kunden tenkt godt over hva det egentlig vil si å begi seg ut på en livsstilsendring? Er man mentalt innstilt på utfordringer man kan møte på veien? Klarer man å prioritere tid? Her bør man også avdekke om kunden har sykdomstilstander som gjør at man ikke bør komme i ketose, eller om det er spesielle medisiner kunden går på. I så tilfelle må det vurderes om kunden kan benytte seg av måltidserstattere og komme i ketose. Kan det gjøres tilpasninger? </w:t>
      </w:r>
      <w:r w:rsidR="00201ED1">
        <w:rPr>
          <w:sz w:val="24"/>
          <w:szCs w:val="24"/>
        </w:rPr>
        <w:t xml:space="preserve">Ved sykdomstilfeller og ved medisinbruk er det viktig å informere om at kunden og lege må ha en god dialog, følge opp med blodprøver, vurdere dosejusteringer </w:t>
      </w:r>
      <w:proofErr w:type="spellStart"/>
      <w:r w:rsidR="00201ED1">
        <w:rPr>
          <w:sz w:val="24"/>
          <w:szCs w:val="24"/>
        </w:rPr>
        <w:t>osv</w:t>
      </w:r>
      <w:proofErr w:type="spellEnd"/>
      <w:r w:rsidR="00201ED1">
        <w:rPr>
          <w:sz w:val="24"/>
          <w:szCs w:val="24"/>
        </w:rPr>
        <w:t xml:space="preserve"> i løpet av vektreduksjonsfasen.</w:t>
      </w:r>
      <w:r w:rsidR="00201ED1">
        <w:rPr>
          <w:sz w:val="24"/>
          <w:szCs w:val="24"/>
        </w:rPr>
        <w:br/>
        <w:t>Her kan det også flettes inn at vi har inngått samarbeidsavtale med Volvat Medisinske Senter, og at lege der kan også kontaktes ved ønske om det.</w:t>
      </w:r>
      <w:r w:rsidR="00201ED1">
        <w:rPr>
          <w:sz w:val="24"/>
          <w:szCs w:val="24"/>
        </w:rPr>
        <w:br/>
      </w:r>
      <w:r w:rsidR="00201ED1">
        <w:rPr>
          <w:sz w:val="24"/>
          <w:szCs w:val="24"/>
        </w:rPr>
        <w:lastRenderedPageBreak/>
        <w:t>Gi kunden rom til å stille spørsmål, og vær sikker på at han/hun har forstått hva kurset innebærer.</w:t>
      </w:r>
    </w:p>
    <w:p w:rsidR="002B03B9" w:rsidRDefault="00201ED1" w:rsidP="00D13506">
      <w:pPr>
        <w:rPr>
          <w:sz w:val="24"/>
          <w:szCs w:val="24"/>
        </w:rPr>
      </w:pPr>
      <w:r>
        <w:rPr>
          <w:sz w:val="24"/>
          <w:szCs w:val="24"/>
        </w:rPr>
        <w:t xml:space="preserve">5. Tilslutt prater man </w:t>
      </w:r>
      <w:r w:rsidR="008728F8">
        <w:rPr>
          <w:sz w:val="24"/>
          <w:szCs w:val="24"/>
        </w:rPr>
        <w:t>om hva selve kurset koster.</w:t>
      </w:r>
      <w:r w:rsidR="008728F8">
        <w:rPr>
          <w:sz w:val="24"/>
          <w:szCs w:val="24"/>
        </w:rPr>
        <w:br/>
        <w:t>Pris er kr. 1200,- pr mnd, i 12 mnd. Ingen innmelding eller andre avgifter. Er kunden ikke medlem på senteret, får han/hun nøkkelkortet inkludert i prisen. Har man andre kampanjer gående på senteret i perioden, vil dette ikke påvirke prisen på Livea kurset. Prisen er 1200,- uansett. Trekk på avtalegiro hver mnd, ev betaling av hele summen ved kursstart.</w:t>
      </w:r>
      <w:r w:rsidR="002B03B9">
        <w:rPr>
          <w:sz w:val="24"/>
          <w:szCs w:val="24"/>
        </w:rPr>
        <w:br/>
      </w:r>
      <w:r w:rsidR="002B03B9">
        <w:rPr>
          <w:sz w:val="24"/>
          <w:szCs w:val="24"/>
        </w:rPr>
        <w:br/>
        <w:t xml:space="preserve">6. Informer om at det </w:t>
      </w:r>
      <w:proofErr w:type="spellStart"/>
      <w:r w:rsidR="002B03B9">
        <w:rPr>
          <w:sz w:val="24"/>
          <w:szCs w:val="24"/>
        </w:rPr>
        <w:t>ca</w:t>
      </w:r>
      <w:proofErr w:type="spellEnd"/>
      <w:r w:rsidR="002B03B9">
        <w:rPr>
          <w:sz w:val="24"/>
          <w:szCs w:val="24"/>
        </w:rPr>
        <w:t xml:space="preserve"> en uke før kursstart vil være et Livea infotreff, hvor alle kursdeltakere og kursledere er tilstede. Her vil man få mulighet til å bli litt kjent, få informasjon om kurset og få mulighet til å delta på en lett treningsøkt. </w:t>
      </w:r>
      <w:r w:rsidR="001C5E35">
        <w:rPr>
          <w:sz w:val="24"/>
          <w:szCs w:val="24"/>
        </w:rPr>
        <w:t>Gi ev dato på dette om det er fastsatt.</w:t>
      </w:r>
    </w:p>
    <w:p w:rsidR="001C5E35" w:rsidRDefault="002B03B9" w:rsidP="00D13506">
      <w:pPr>
        <w:rPr>
          <w:sz w:val="24"/>
          <w:szCs w:val="24"/>
        </w:rPr>
      </w:pPr>
      <w:r>
        <w:rPr>
          <w:sz w:val="24"/>
          <w:szCs w:val="24"/>
        </w:rPr>
        <w:t>7. Skriv kontrakt.</w:t>
      </w:r>
      <w:r w:rsidR="001C5E35">
        <w:rPr>
          <w:sz w:val="24"/>
          <w:szCs w:val="24"/>
        </w:rPr>
        <w:t xml:space="preserve"> Selve kontrakten fylles ut, og</w:t>
      </w:r>
      <w:r>
        <w:rPr>
          <w:sz w:val="24"/>
          <w:szCs w:val="24"/>
        </w:rPr>
        <w:t xml:space="preserve"> denne legges inn i </w:t>
      </w:r>
      <w:r w:rsidR="001C5E35">
        <w:rPr>
          <w:sz w:val="24"/>
          <w:szCs w:val="24"/>
        </w:rPr>
        <w:t>datasystemet i etterkant. Avtalegiro og kopi</w:t>
      </w:r>
      <w:r>
        <w:rPr>
          <w:sz w:val="24"/>
          <w:szCs w:val="24"/>
        </w:rPr>
        <w:t xml:space="preserve"> </w:t>
      </w:r>
      <w:r w:rsidR="001C5E35">
        <w:rPr>
          <w:sz w:val="24"/>
          <w:szCs w:val="24"/>
        </w:rPr>
        <w:t xml:space="preserve">av kontrakt </w:t>
      </w:r>
      <w:r>
        <w:rPr>
          <w:sz w:val="24"/>
          <w:szCs w:val="24"/>
        </w:rPr>
        <w:t>(og ev nøkkelkort) leveres ut på infotreffet</w:t>
      </w:r>
      <w:r w:rsidR="001C5E35">
        <w:rPr>
          <w:sz w:val="24"/>
          <w:szCs w:val="24"/>
        </w:rPr>
        <w:t xml:space="preserve">. </w:t>
      </w:r>
    </w:p>
    <w:p w:rsidR="001C5E35" w:rsidRDefault="001C5E35" w:rsidP="00D13506">
      <w:pPr>
        <w:rPr>
          <w:sz w:val="24"/>
          <w:szCs w:val="24"/>
        </w:rPr>
      </w:pPr>
      <w:r>
        <w:rPr>
          <w:sz w:val="24"/>
          <w:szCs w:val="24"/>
        </w:rPr>
        <w:t>8. Man fyller så ut feltet «Fylles ut av kursholder» i helsejournalen. Registrer vekt, fettprosent, midjemål, blodtrykk osv.</w:t>
      </w:r>
      <w:r>
        <w:rPr>
          <w:sz w:val="24"/>
          <w:szCs w:val="24"/>
        </w:rPr>
        <w:br/>
        <w:t>Kunden får så helsejournalen med seg hjem, med beskjed om å gå nøye igjennom denne og fylle ut. Denne skal medbringes på infotreffet.</w:t>
      </w:r>
    </w:p>
    <w:p w:rsidR="008728F8" w:rsidRDefault="001C5E35" w:rsidP="00D13506">
      <w:pPr>
        <w:rPr>
          <w:sz w:val="24"/>
          <w:szCs w:val="24"/>
        </w:rPr>
      </w:pPr>
      <w:r>
        <w:rPr>
          <w:sz w:val="24"/>
          <w:szCs w:val="24"/>
        </w:rPr>
        <w:t xml:space="preserve">9. Om kunden er ny på senteret skal han/hun vises rundt på senteret. Takk så for en hyggelig samtale, og at du ser frem til å sees på infotreffet. (SMS kan ev sendes ut som påminnelse før infotreffet). </w:t>
      </w:r>
      <w:r w:rsidR="008728F8">
        <w:rPr>
          <w:sz w:val="24"/>
          <w:szCs w:val="24"/>
        </w:rPr>
        <w:br/>
      </w:r>
    </w:p>
    <w:p w:rsidR="008728F8" w:rsidRPr="008728F8" w:rsidRDefault="008728F8" w:rsidP="00D13506">
      <w:pPr>
        <w:rPr>
          <w:sz w:val="24"/>
          <w:szCs w:val="24"/>
        </w:rPr>
      </w:pPr>
    </w:p>
    <w:p w:rsidR="00D13506" w:rsidRPr="00072A58" w:rsidRDefault="00D13506" w:rsidP="00072A58">
      <w:pPr>
        <w:rPr>
          <w:sz w:val="24"/>
          <w:szCs w:val="24"/>
        </w:rPr>
      </w:pPr>
    </w:p>
    <w:p w:rsidR="00072A58" w:rsidRPr="00072A58" w:rsidRDefault="00072A58" w:rsidP="00072A58">
      <w:pPr>
        <w:jc w:val="center"/>
        <w:rPr>
          <w:rFonts w:ascii="Gotham" w:hAnsi="Gotham"/>
          <w:sz w:val="44"/>
          <w:szCs w:val="44"/>
        </w:rPr>
      </w:pPr>
    </w:p>
    <w:sectPr w:rsidR="00072A58" w:rsidRPr="00072A58" w:rsidSect="00072A58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20004"/>
    <w:charset w:val="00"/>
    <w:family w:val="auto"/>
    <w:pitch w:val="variable"/>
    <w:sig w:usb0="00000083" w:usb1="00000000" w:usb2="00000000" w:usb3="00000000" w:csb0="00000009" w:csb1="00000000"/>
  </w:font>
  <w:font w:name="James Fajard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58"/>
    <w:rsid w:val="00072A58"/>
    <w:rsid w:val="001C5E35"/>
    <w:rsid w:val="00201DC9"/>
    <w:rsid w:val="00201ED1"/>
    <w:rsid w:val="002B03B9"/>
    <w:rsid w:val="005725D9"/>
    <w:rsid w:val="006C4C00"/>
    <w:rsid w:val="008728F8"/>
    <w:rsid w:val="00953E74"/>
    <w:rsid w:val="00C06E7D"/>
    <w:rsid w:val="00D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614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2013-08-07T13:45:00Z</dcterms:created>
  <dcterms:modified xsi:type="dcterms:W3CDTF">2013-08-12T13:11:00Z</dcterms:modified>
</cp:coreProperties>
</file>