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8D73F" w14:textId="77777777" w:rsidR="001367EB" w:rsidRDefault="001367EB" w:rsidP="00EF3E7E">
      <w:pPr>
        <w:ind w:left="7080"/>
        <w:rPr>
          <w:b/>
          <w:sz w:val="32"/>
          <w:szCs w:val="32"/>
        </w:rPr>
      </w:pPr>
      <w:r w:rsidRPr="001367EB">
        <w:rPr>
          <w:b/>
          <w:sz w:val="32"/>
          <w:szCs w:val="32"/>
        </w:rPr>
        <w:drawing>
          <wp:inline distT="0" distB="0" distL="0" distR="0" wp14:anchorId="7FC2AAE6" wp14:editId="6A234658">
            <wp:extent cx="1701800" cy="685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6A267276" w14:textId="77777777" w:rsidR="001367EB" w:rsidRDefault="001367EB">
      <w:pPr>
        <w:rPr>
          <w:b/>
          <w:sz w:val="32"/>
          <w:szCs w:val="32"/>
        </w:rPr>
      </w:pPr>
    </w:p>
    <w:p w14:paraId="60020C41" w14:textId="77777777" w:rsidR="004644EE" w:rsidRDefault="00A067D2">
      <w:pPr>
        <w:rPr>
          <w:noProof/>
          <w:sz w:val="32"/>
          <w:szCs w:val="32"/>
          <w:u w:val="single"/>
          <w:lang w:val="en-US"/>
        </w:rPr>
      </w:pPr>
      <w:r w:rsidRPr="001C1181">
        <w:rPr>
          <w:b/>
          <w:sz w:val="32"/>
          <w:szCs w:val="32"/>
          <w:u w:val="single"/>
        </w:rPr>
        <w:t xml:space="preserve">Praktisk gjennomføring av </w:t>
      </w:r>
      <w:proofErr w:type="spellStart"/>
      <w:r w:rsidRPr="001C1181">
        <w:rPr>
          <w:b/>
          <w:sz w:val="32"/>
          <w:szCs w:val="32"/>
          <w:u w:val="single"/>
        </w:rPr>
        <w:t>Livea</w:t>
      </w:r>
      <w:proofErr w:type="spellEnd"/>
      <w:r w:rsidRPr="001C1181">
        <w:rPr>
          <w:b/>
          <w:sz w:val="32"/>
          <w:szCs w:val="32"/>
          <w:u w:val="single"/>
        </w:rPr>
        <w:t xml:space="preserve"> Livsstil:</w:t>
      </w:r>
      <w:r w:rsidR="001367EB" w:rsidRPr="001C1181">
        <w:rPr>
          <w:b/>
          <w:sz w:val="32"/>
          <w:szCs w:val="32"/>
          <w:u w:val="single"/>
        </w:rPr>
        <w:t xml:space="preserve">    </w:t>
      </w:r>
      <w:r w:rsidR="001367EB" w:rsidRPr="001C1181">
        <w:rPr>
          <w:noProof/>
          <w:sz w:val="32"/>
          <w:szCs w:val="32"/>
          <w:u w:val="single"/>
          <w:lang w:val="en-US"/>
        </w:rPr>
        <w:t xml:space="preserve"> </w:t>
      </w:r>
    </w:p>
    <w:p w14:paraId="499D0F53" w14:textId="77777777" w:rsidR="00431BA5" w:rsidRDefault="00431BA5">
      <w:pPr>
        <w:rPr>
          <w:noProof/>
          <w:sz w:val="32"/>
          <w:szCs w:val="32"/>
          <w:u w:val="single"/>
          <w:lang w:val="en-US"/>
        </w:rPr>
      </w:pPr>
    </w:p>
    <w:p w14:paraId="2961CAB4" w14:textId="77777777" w:rsidR="00431BA5" w:rsidRDefault="00431BA5" w:rsidP="00431BA5">
      <w:pPr>
        <w:rPr>
          <w:b/>
          <w:sz w:val="32"/>
          <w:szCs w:val="32"/>
          <w:u w:val="single"/>
        </w:rPr>
      </w:pPr>
      <w:r>
        <w:rPr>
          <w:b/>
          <w:sz w:val="32"/>
          <w:szCs w:val="32"/>
          <w:u w:val="single"/>
        </w:rPr>
        <w:t>Formål:</w:t>
      </w:r>
    </w:p>
    <w:p w14:paraId="27AA3648" w14:textId="77777777" w:rsidR="00431BA5" w:rsidRPr="00431BA5" w:rsidRDefault="00431BA5" w:rsidP="00431BA5">
      <w:pPr>
        <w:pStyle w:val="Listeavsnitt"/>
        <w:numPr>
          <w:ilvl w:val="0"/>
          <w:numId w:val="19"/>
        </w:numPr>
        <w:rPr>
          <w:b/>
          <w:sz w:val="32"/>
          <w:szCs w:val="32"/>
        </w:rPr>
      </w:pPr>
      <w:r w:rsidRPr="00431BA5">
        <w:rPr>
          <w:b/>
          <w:sz w:val="32"/>
          <w:szCs w:val="32"/>
        </w:rPr>
        <w:t>For dem som ønsker å gå ned mer enn 10 kg</w:t>
      </w:r>
    </w:p>
    <w:p w14:paraId="47F1284B" w14:textId="77777777" w:rsidR="00431BA5" w:rsidRPr="00431BA5" w:rsidRDefault="00431BA5" w:rsidP="00431BA5">
      <w:pPr>
        <w:pStyle w:val="Listeavsnitt"/>
        <w:numPr>
          <w:ilvl w:val="0"/>
          <w:numId w:val="19"/>
        </w:numPr>
        <w:rPr>
          <w:b/>
          <w:sz w:val="32"/>
          <w:szCs w:val="32"/>
        </w:rPr>
      </w:pPr>
      <w:r w:rsidRPr="00431BA5">
        <w:rPr>
          <w:b/>
          <w:sz w:val="32"/>
          <w:szCs w:val="32"/>
        </w:rPr>
        <w:t>Fokus på varig livsstilsendring og forbedring av helse</w:t>
      </w:r>
    </w:p>
    <w:p w14:paraId="09A3B1AC" w14:textId="77777777" w:rsidR="00431BA5" w:rsidRPr="00431BA5" w:rsidRDefault="00431BA5" w:rsidP="00431BA5">
      <w:pPr>
        <w:pStyle w:val="Listeavsnitt"/>
        <w:numPr>
          <w:ilvl w:val="0"/>
          <w:numId w:val="19"/>
        </w:numPr>
        <w:rPr>
          <w:b/>
          <w:sz w:val="32"/>
          <w:szCs w:val="32"/>
        </w:rPr>
      </w:pPr>
      <w:r w:rsidRPr="00431BA5">
        <w:rPr>
          <w:b/>
          <w:sz w:val="32"/>
          <w:szCs w:val="32"/>
        </w:rPr>
        <w:t>Tett oppfølging av hver enkelt deltaker</w:t>
      </w:r>
    </w:p>
    <w:p w14:paraId="67E3C097" w14:textId="77777777" w:rsidR="00431BA5" w:rsidRPr="00431BA5" w:rsidRDefault="00431BA5" w:rsidP="00431BA5">
      <w:pPr>
        <w:pStyle w:val="Listeavsnitt"/>
        <w:numPr>
          <w:ilvl w:val="0"/>
          <w:numId w:val="19"/>
        </w:numPr>
        <w:rPr>
          <w:b/>
          <w:sz w:val="32"/>
          <w:szCs w:val="32"/>
        </w:rPr>
      </w:pPr>
      <w:r w:rsidRPr="00431BA5">
        <w:rPr>
          <w:b/>
          <w:sz w:val="32"/>
          <w:szCs w:val="32"/>
        </w:rPr>
        <w:t>Gruppetreff i 16 uker</w:t>
      </w:r>
    </w:p>
    <w:p w14:paraId="27604809" w14:textId="77777777" w:rsidR="00431BA5" w:rsidRPr="00431BA5" w:rsidRDefault="00431BA5" w:rsidP="00431BA5">
      <w:pPr>
        <w:pStyle w:val="Listeavsnitt"/>
        <w:numPr>
          <w:ilvl w:val="0"/>
          <w:numId w:val="19"/>
        </w:numPr>
        <w:rPr>
          <w:b/>
          <w:sz w:val="32"/>
          <w:szCs w:val="32"/>
        </w:rPr>
      </w:pPr>
      <w:r w:rsidRPr="00431BA5">
        <w:rPr>
          <w:b/>
          <w:sz w:val="32"/>
          <w:szCs w:val="32"/>
        </w:rPr>
        <w:t xml:space="preserve">4 individuelle oppfølgingssamtaler med </w:t>
      </w:r>
      <w:proofErr w:type="spellStart"/>
      <w:r w:rsidRPr="00431BA5">
        <w:rPr>
          <w:b/>
          <w:sz w:val="32"/>
          <w:szCs w:val="32"/>
        </w:rPr>
        <w:t>ca</w:t>
      </w:r>
      <w:proofErr w:type="spellEnd"/>
      <w:r w:rsidRPr="00431BA5">
        <w:rPr>
          <w:b/>
          <w:sz w:val="32"/>
          <w:szCs w:val="32"/>
        </w:rPr>
        <w:t xml:space="preserve"> 6 ukers mellomrom, der første samtale skal gjennomføres 6 uker etter endt 16 ukers kurs.</w:t>
      </w:r>
    </w:p>
    <w:p w14:paraId="33B83951" w14:textId="77777777" w:rsidR="00431BA5" w:rsidRPr="001C1181" w:rsidRDefault="00431BA5">
      <w:pPr>
        <w:rPr>
          <w:b/>
          <w:sz w:val="32"/>
          <w:szCs w:val="32"/>
          <w:u w:val="single"/>
        </w:rPr>
      </w:pPr>
    </w:p>
    <w:p w14:paraId="3D7BAD2C" w14:textId="77777777" w:rsidR="00A067D2" w:rsidRDefault="00A067D2">
      <w:pPr>
        <w:rPr>
          <w:sz w:val="32"/>
          <w:szCs w:val="32"/>
        </w:rPr>
      </w:pPr>
    </w:p>
    <w:p w14:paraId="4CAF352B" w14:textId="77777777" w:rsidR="00A067D2" w:rsidRPr="001367EB" w:rsidRDefault="00A067D2">
      <w:pPr>
        <w:rPr>
          <w:b/>
          <w:sz w:val="32"/>
          <w:szCs w:val="32"/>
        </w:rPr>
      </w:pPr>
      <w:r w:rsidRPr="001367EB">
        <w:rPr>
          <w:b/>
          <w:sz w:val="32"/>
          <w:szCs w:val="32"/>
        </w:rPr>
        <w:t>Før oppstart:</w:t>
      </w:r>
    </w:p>
    <w:p w14:paraId="789797B2" w14:textId="77777777" w:rsidR="00A067D2" w:rsidRDefault="00A067D2">
      <w:pPr>
        <w:rPr>
          <w:sz w:val="32"/>
          <w:szCs w:val="32"/>
        </w:rPr>
      </w:pPr>
      <w:r>
        <w:rPr>
          <w:sz w:val="32"/>
          <w:szCs w:val="32"/>
        </w:rPr>
        <w:t xml:space="preserve">Det skal holdes et informasjonsmøte med de påmeldte deltakerne i forkant av </w:t>
      </w:r>
      <w:proofErr w:type="spellStart"/>
      <w:r>
        <w:rPr>
          <w:sz w:val="32"/>
          <w:szCs w:val="32"/>
        </w:rPr>
        <w:t>oppstartsdagen</w:t>
      </w:r>
      <w:proofErr w:type="spellEnd"/>
      <w:r>
        <w:rPr>
          <w:sz w:val="32"/>
          <w:szCs w:val="32"/>
        </w:rPr>
        <w:t xml:space="preserve">. Dette fordi vi opplever at det er svært hektisk på første kursdag, og det er greit å ta det meste av spørsmål og praktiske ting som betaling </w:t>
      </w:r>
      <w:proofErr w:type="spellStart"/>
      <w:r>
        <w:rPr>
          <w:sz w:val="32"/>
          <w:szCs w:val="32"/>
        </w:rPr>
        <w:t>etc</w:t>
      </w:r>
      <w:proofErr w:type="spellEnd"/>
      <w:r>
        <w:rPr>
          <w:sz w:val="32"/>
          <w:szCs w:val="32"/>
        </w:rPr>
        <w:t xml:space="preserve"> i forkant. </w:t>
      </w:r>
    </w:p>
    <w:p w14:paraId="6AA38923" w14:textId="77777777" w:rsidR="00A067D2" w:rsidRDefault="00A067D2">
      <w:pPr>
        <w:rPr>
          <w:sz w:val="32"/>
          <w:szCs w:val="32"/>
        </w:rPr>
      </w:pPr>
      <w:r>
        <w:rPr>
          <w:sz w:val="32"/>
          <w:szCs w:val="32"/>
        </w:rPr>
        <w:t>Vår anbefaling er at dette informasjonsmøtet blir holdt 1-2 uker før oppstart av selve kurset.</w:t>
      </w:r>
    </w:p>
    <w:p w14:paraId="1ED0FF20" w14:textId="6C7B7A3C" w:rsidR="008A60DE" w:rsidRDefault="008A60DE">
      <w:pPr>
        <w:rPr>
          <w:sz w:val="32"/>
          <w:szCs w:val="32"/>
        </w:rPr>
      </w:pPr>
      <w:r>
        <w:rPr>
          <w:sz w:val="32"/>
          <w:szCs w:val="32"/>
        </w:rPr>
        <w:t>I forkant av informasjonsmøtet bør det tas en sjekk på om alle kontrakter er lagt inn i systemet, slik at man</w:t>
      </w:r>
      <w:r w:rsidR="001B2937">
        <w:rPr>
          <w:sz w:val="32"/>
          <w:szCs w:val="32"/>
        </w:rPr>
        <w:t xml:space="preserve"> kan ordne dette med deltakerne</w:t>
      </w:r>
      <w:r>
        <w:rPr>
          <w:sz w:val="32"/>
          <w:szCs w:val="32"/>
        </w:rPr>
        <w:t xml:space="preserve"> hvis det er noen spørsmål.</w:t>
      </w:r>
    </w:p>
    <w:p w14:paraId="52D82852" w14:textId="77777777" w:rsidR="00A067D2" w:rsidRDefault="00A067D2">
      <w:pPr>
        <w:rPr>
          <w:sz w:val="32"/>
          <w:szCs w:val="32"/>
        </w:rPr>
      </w:pPr>
    </w:p>
    <w:p w14:paraId="498FA662" w14:textId="77777777" w:rsidR="00A067D2" w:rsidRPr="001367EB" w:rsidRDefault="001367EB">
      <w:pPr>
        <w:rPr>
          <w:b/>
          <w:sz w:val="32"/>
          <w:szCs w:val="32"/>
        </w:rPr>
      </w:pPr>
      <w:r w:rsidRPr="001367EB">
        <w:rPr>
          <w:b/>
          <w:sz w:val="32"/>
          <w:szCs w:val="32"/>
        </w:rPr>
        <w:t xml:space="preserve">Agenda for </w:t>
      </w:r>
      <w:proofErr w:type="spellStart"/>
      <w:r w:rsidRPr="001367EB">
        <w:rPr>
          <w:b/>
          <w:sz w:val="32"/>
          <w:szCs w:val="32"/>
        </w:rPr>
        <w:t>Livea</w:t>
      </w:r>
      <w:proofErr w:type="spellEnd"/>
      <w:r w:rsidRPr="001367EB">
        <w:rPr>
          <w:b/>
          <w:sz w:val="32"/>
          <w:szCs w:val="32"/>
        </w:rPr>
        <w:t xml:space="preserve"> </w:t>
      </w:r>
      <w:r w:rsidR="00A067D2" w:rsidRPr="001367EB">
        <w:rPr>
          <w:b/>
          <w:sz w:val="32"/>
          <w:szCs w:val="32"/>
        </w:rPr>
        <w:t>informasjonsmøte:</w:t>
      </w:r>
    </w:p>
    <w:p w14:paraId="26EEDA37" w14:textId="77777777" w:rsidR="00A067D2" w:rsidRPr="00A067D2" w:rsidRDefault="00A067D2" w:rsidP="00CD014E">
      <w:pPr>
        <w:pStyle w:val="Listeavsnitt"/>
        <w:numPr>
          <w:ilvl w:val="0"/>
          <w:numId w:val="13"/>
        </w:numPr>
        <w:rPr>
          <w:sz w:val="32"/>
          <w:szCs w:val="32"/>
        </w:rPr>
      </w:pPr>
      <w:r w:rsidRPr="00A067D2">
        <w:rPr>
          <w:sz w:val="32"/>
          <w:szCs w:val="32"/>
        </w:rPr>
        <w:t>Hold en kort presentasjon av deg som kursholder, samt gi ut din kontaktinfo.</w:t>
      </w:r>
    </w:p>
    <w:p w14:paraId="343636F0" w14:textId="77777777" w:rsidR="00A067D2" w:rsidRDefault="00A067D2" w:rsidP="00CD014E">
      <w:pPr>
        <w:pStyle w:val="Listeavsnitt"/>
        <w:numPr>
          <w:ilvl w:val="0"/>
          <w:numId w:val="13"/>
        </w:numPr>
        <w:rPr>
          <w:sz w:val="32"/>
          <w:szCs w:val="32"/>
        </w:rPr>
      </w:pPr>
      <w:r>
        <w:rPr>
          <w:sz w:val="32"/>
          <w:szCs w:val="32"/>
        </w:rPr>
        <w:t xml:space="preserve">Hold en kort presentasjon av </w:t>
      </w:r>
      <w:proofErr w:type="spellStart"/>
      <w:r>
        <w:rPr>
          <w:sz w:val="32"/>
          <w:szCs w:val="32"/>
        </w:rPr>
        <w:t>Livea</w:t>
      </w:r>
      <w:proofErr w:type="spellEnd"/>
      <w:r>
        <w:rPr>
          <w:sz w:val="32"/>
          <w:szCs w:val="32"/>
        </w:rPr>
        <w:t xml:space="preserve"> Livsstil (et par minutter) </w:t>
      </w:r>
    </w:p>
    <w:p w14:paraId="1EE66F8E" w14:textId="77777777" w:rsidR="00EF3E7E" w:rsidRPr="00EF3E7E" w:rsidRDefault="00A067D2" w:rsidP="00CD014E">
      <w:pPr>
        <w:pStyle w:val="Listeavsnitt"/>
        <w:numPr>
          <w:ilvl w:val="0"/>
          <w:numId w:val="13"/>
        </w:numPr>
        <w:rPr>
          <w:sz w:val="32"/>
          <w:szCs w:val="32"/>
        </w:rPr>
      </w:pPr>
      <w:r>
        <w:rPr>
          <w:sz w:val="32"/>
          <w:szCs w:val="32"/>
        </w:rPr>
        <w:t>Gjennomgang av fase 1:</w:t>
      </w:r>
    </w:p>
    <w:p w14:paraId="09525050" w14:textId="77777777" w:rsidR="00A067D2" w:rsidRPr="00CD014E" w:rsidRDefault="00CD014E" w:rsidP="00CD014E">
      <w:pPr>
        <w:pStyle w:val="Listeavsnitt"/>
        <w:numPr>
          <w:ilvl w:val="1"/>
          <w:numId w:val="15"/>
        </w:numPr>
        <w:rPr>
          <w:sz w:val="32"/>
          <w:szCs w:val="32"/>
        </w:rPr>
      </w:pPr>
      <w:r>
        <w:rPr>
          <w:sz w:val="32"/>
          <w:szCs w:val="32"/>
        </w:rPr>
        <w:t>G</w:t>
      </w:r>
      <w:r w:rsidR="00A067D2" w:rsidRPr="00CD014E">
        <w:rPr>
          <w:sz w:val="32"/>
          <w:szCs w:val="32"/>
        </w:rPr>
        <w:t>jennomgang av ketose</w:t>
      </w:r>
    </w:p>
    <w:p w14:paraId="35DFC99B" w14:textId="77777777" w:rsidR="00A067D2" w:rsidRDefault="00A067D2" w:rsidP="00CD014E">
      <w:pPr>
        <w:pStyle w:val="Listeavsnitt"/>
        <w:numPr>
          <w:ilvl w:val="1"/>
          <w:numId w:val="15"/>
        </w:numPr>
        <w:rPr>
          <w:sz w:val="32"/>
          <w:szCs w:val="32"/>
        </w:rPr>
      </w:pPr>
      <w:r>
        <w:rPr>
          <w:sz w:val="32"/>
          <w:szCs w:val="32"/>
        </w:rPr>
        <w:t xml:space="preserve">5 </w:t>
      </w:r>
      <w:proofErr w:type="spellStart"/>
      <w:r>
        <w:rPr>
          <w:sz w:val="32"/>
          <w:szCs w:val="32"/>
        </w:rPr>
        <w:t>kostersattere</w:t>
      </w:r>
      <w:proofErr w:type="spellEnd"/>
      <w:r>
        <w:rPr>
          <w:sz w:val="32"/>
          <w:szCs w:val="32"/>
        </w:rPr>
        <w:t xml:space="preserve"> per dag</w:t>
      </w:r>
    </w:p>
    <w:p w14:paraId="65461027" w14:textId="77777777" w:rsidR="00A067D2" w:rsidRDefault="00A067D2" w:rsidP="00CD014E">
      <w:pPr>
        <w:pStyle w:val="Listeavsnitt"/>
        <w:numPr>
          <w:ilvl w:val="1"/>
          <w:numId w:val="15"/>
        </w:numPr>
        <w:rPr>
          <w:sz w:val="32"/>
          <w:szCs w:val="32"/>
        </w:rPr>
      </w:pPr>
      <w:r>
        <w:rPr>
          <w:sz w:val="32"/>
          <w:szCs w:val="32"/>
        </w:rPr>
        <w:t xml:space="preserve">3 liter vann, </w:t>
      </w:r>
      <w:proofErr w:type="spellStart"/>
      <w:r>
        <w:rPr>
          <w:sz w:val="32"/>
          <w:szCs w:val="32"/>
        </w:rPr>
        <w:t>inkl</w:t>
      </w:r>
      <w:proofErr w:type="spellEnd"/>
      <w:r>
        <w:rPr>
          <w:sz w:val="32"/>
          <w:szCs w:val="32"/>
        </w:rPr>
        <w:t xml:space="preserve"> det man blander i kosterstatterne</w:t>
      </w:r>
    </w:p>
    <w:p w14:paraId="4BE6A7FF" w14:textId="77777777" w:rsidR="00A067D2" w:rsidRDefault="00A067D2" w:rsidP="00CD014E">
      <w:pPr>
        <w:pStyle w:val="Listeavsnitt"/>
        <w:numPr>
          <w:ilvl w:val="1"/>
          <w:numId w:val="15"/>
        </w:numPr>
        <w:rPr>
          <w:sz w:val="32"/>
          <w:szCs w:val="32"/>
        </w:rPr>
      </w:pPr>
      <w:r>
        <w:rPr>
          <w:sz w:val="32"/>
          <w:szCs w:val="32"/>
        </w:rPr>
        <w:t>150-200 gram grønne grønnsaker</w:t>
      </w:r>
    </w:p>
    <w:p w14:paraId="6AC7B6D4" w14:textId="3C1C263E" w:rsidR="00A067D2" w:rsidRDefault="00A067D2" w:rsidP="00CD014E">
      <w:pPr>
        <w:pStyle w:val="Listeavsnitt"/>
        <w:numPr>
          <w:ilvl w:val="1"/>
          <w:numId w:val="15"/>
        </w:numPr>
        <w:rPr>
          <w:sz w:val="32"/>
          <w:szCs w:val="32"/>
        </w:rPr>
      </w:pPr>
      <w:r>
        <w:rPr>
          <w:sz w:val="32"/>
          <w:szCs w:val="32"/>
        </w:rPr>
        <w:lastRenderedPageBreak/>
        <w:t>Moderat trening første uken</w:t>
      </w:r>
      <w:r w:rsidR="00AB7480">
        <w:rPr>
          <w:sz w:val="32"/>
          <w:szCs w:val="32"/>
        </w:rPr>
        <w:tab/>
      </w:r>
      <w:r w:rsidR="00AB7480">
        <w:rPr>
          <w:sz w:val="32"/>
          <w:szCs w:val="32"/>
        </w:rPr>
        <w:tab/>
      </w:r>
      <w:r w:rsidR="00AB7480">
        <w:rPr>
          <w:b/>
          <w:noProof/>
          <w:sz w:val="32"/>
          <w:szCs w:val="32"/>
          <w:lang w:val="en-US"/>
        </w:rPr>
        <w:drawing>
          <wp:inline distT="0" distB="0" distL="0" distR="0" wp14:anchorId="4945A368" wp14:editId="0F9AAE44">
            <wp:extent cx="1701800" cy="6858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3AFEA60B" w14:textId="77777777" w:rsidR="00AB7480" w:rsidRPr="00AB7480" w:rsidRDefault="00AB7480" w:rsidP="00AB7480">
      <w:pPr>
        <w:rPr>
          <w:sz w:val="32"/>
          <w:szCs w:val="32"/>
        </w:rPr>
      </w:pPr>
    </w:p>
    <w:p w14:paraId="0ABDD104" w14:textId="77777777" w:rsidR="00A067D2" w:rsidRDefault="00A067D2" w:rsidP="00CD014E">
      <w:pPr>
        <w:pStyle w:val="Listeavsnitt"/>
        <w:numPr>
          <w:ilvl w:val="1"/>
          <w:numId w:val="15"/>
        </w:numPr>
        <w:rPr>
          <w:sz w:val="32"/>
          <w:szCs w:val="32"/>
        </w:rPr>
      </w:pPr>
      <w:r>
        <w:rPr>
          <w:sz w:val="32"/>
          <w:szCs w:val="32"/>
        </w:rPr>
        <w:t>Gjennomgang av vanlige ”bivirkninger”</w:t>
      </w:r>
    </w:p>
    <w:p w14:paraId="2F082C71" w14:textId="77777777" w:rsidR="001367EB" w:rsidRDefault="001367EB" w:rsidP="001367EB">
      <w:pPr>
        <w:pStyle w:val="Listeavsnitt"/>
        <w:ind w:left="1440"/>
        <w:rPr>
          <w:sz w:val="32"/>
          <w:szCs w:val="32"/>
        </w:rPr>
      </w:pPr>
    </w:p>
    <w:p w14:paraId="679DC869" w14:textId="77777777" w:rsidR="00A067D2" w:rsidRPr="00EF3E7E" w:rsidRDefault="001367EB" w:rsidP="00CD014E">
      <w:pPr>
        <w:pStyle w:val="Listeavsnitt"/>
        <w:numPr>
          <w:ilvl w:val="1"/>
          <w:numId w:val="15"/>
        </w:numPr>
        <w:rPr>
          <w:sz w:val="32"/>
          <w:szCs w:val="32"/>
        </w:rPr>
      </w:pPr>
      <w:r w:rsidRPr="00EF3E7E">
        <w:rPr>
          <w:sz w:val="32"/>
          <w:szCs w:val="32"/>
        </w:rPr>
        <w:t>Alle deltakere må fylle ut helse-journal, om dette ikke er blitt gjort i forkant.</w:t>
      </w:r>
    </w:p>
    <w:p w14:paraId="2B1E4A6C" w14:textId="77777777" w:rsidR="001367EB" w:rsidRPr="00EF3E7E" w:rsidRDefault="001367EB" w:rsidP="00CD014E">
      <w:pPr>
        <w:pStyle w:val="Listeavsnitt"/>
        <w:numPr>
          <w:ilvl w:val="1"/>
          <w:numId w:val="15"/>
        </w:numPr>
        <w:rPr>
          <w:sz w:val="32"/>
          <w:szCs w:val="32"/>
        </w:rPr>
      </w:pPr>
      <w:r w:rsidRPr="00EF3E7E">
        <w:rPr>
          <w:sz w:val="32"/>
          <w:szCs w:val="32"/>
        </w:rPr>
        <w:t xml:space="preserve">Gjennomgang av </w:t>
      </w:r>
      <w:proofErr w:type="spellStart"/>
      <w:r w:rsidRPr="00EF3E7E">
        <w:rPr>
          <w:sz w:val="32"/>
          <w:szCs w:val="32"/>
        </w:rPr>
        <w:t>Livea</w:t>
      </w:r>
      <w:proofErr w:type="spellEnd"/>
      <w:r w:rsidRPr="00EF3E7E">
        <w:rPr>
          <w:sz w:val="32"/>
          <w:szCs w:val="32"/>
        </w:rPr>
        <w:t xml:space="preserve"> produkter, og tips til tilberedning, smak</w:t>
      </w:r>
      <w:r w:rsidR="00CD014E">
        <w:rPr>
          <w:sz w:val="32"/>
          <w:szCs w:val="32"/>
        </w:rPr>
        <w:t>s</w:t>
      </w:r>
      <w:r w:rsidRPr="00EF3E7E">
        <w:rPr>
          <w:sz w:val="32"/>
          <w:szCs w:val="32"/>
        </w:rPr>
        <w:t>tilsetning, kaffe/te/</w:t>
      </w:r>
      <w:r w:rsidR="00CD014E">
        <w:rPr>
          <w:sz w:val="32"/>
          <w:szCs w:val="32"/>
        </w:rPr>
        <w:t xml:space="preserve">bruk av </w:t>
      </w:r>
      <w:proofErr w:type="spellStart"/>
      <w:r w:rsidRPr="00EF3E7E">
        <w:rPr>
          <w:sz w:val="32"/>
          <w:szCs w:val="32"/>
        </w:rPr>
        <w:t>light</w:t>
      </w:r>
      <w:proofErr w:type="spellEnd"/>
      <w:r w:rsidRPr="00EF3E7E">
        <w:rPr>
          <w:sz w:val="32"/>
          <w:szCs w:val="32"/>
        </w:rPr>
        <w:t xml:space="preserve"> produkter og tyggegummi/pastiller</w:t>
      </w:r>
    </w:p>
    <w:p w14:paraId="4419E8C0" w14:textId="77777777" w:rsidR="001367EB" w:rsidRPr="00EF3E7E" w:rsidRDefault="001367EB" w:rsidP="00CD014E">
      <w:pPr>
        <w:pStyle w:val="Listeavsnitt"/>
        <w:numPr>
          <w:ilvl w:val="1"/>
          <w:numId w:val="15"/>
        </w:numPr>
        <w:rPr>
          <w:sz w:val="32"/>
          <w:szCs w:val="32"/>
        </w:rPr>
      </w:pPr>
      <w:r w:rsidRPr="00EF3E7E">
        <w:rPr>
          <w:sz w:val="32"/>
          <w:szCs w:val="32"/>
        </w:rPr>
        <w:t>Utlevering av bestillings-lister for produkter (tilby gjerne en gratis shaker eller lignende om deltakerne bestiller første ukes rasjon på informasjonsmøte</w:t>
      </w:r>
      <w:r w:rsidR="00CD014E">
        <w:rPr>
          <w:sz w:val="32"/>
          <w:szCs w:val="32"/>
        </w:rPr>
        <w:t>t</w:t>
      </w:r>
      <w:r w:rsidRPr="00EF3E7E">
        <w:rPr>
          <w:sz w:val="32"/>
          <w:szCs w:val="32"/>
        </w:rPr>
        <w:t xml:space="preserve">) </w:t>
      </w:r>
    </w:p>
    <w:p w14:paraId="3102ED96" w14:textId="77777777" w:rsidR="008A60DE" w:rsidRDefault="008A60DE" w:rsidP="00A067D2">
      <w:pPr>
        <w:rPr>
          <w:sz w:val="32"/>
          <w:szCs w:val="32"/>
        </w:rPr>
      </w:pPr>
    </w:p>
    <w:p w14:paraId="281CDBFC" w14:textId="77777777" w:rsidR="00AB7480" w:rsidRDefault="00AB7480" w:rsidP="00EF3E7E">
      <w:pPr>
        <w:ind w:left="6372" w:firstLine="708"/>
        <w:rPr>
          <w:b/>
          <w:sz w:val="32"/>
          <w:szCs w:val="32"/>
        </w:rPr>
      </w:pPr>
    </w:p>
    <w:p w14:paraId="76301BE6" w14:textId="77777777" w:rsidR="00AB7480" w:rsidRDefault="00AB7480" w:rsidP="00EF3E7E">
      <w:pPr>
        <w:ind w:left="6372" w:firstLine="708"/>
        <w:rPr>
          <w:b/>
          <w:sz w:val="32"/>
          <w:szCs w:val="32"/>
        </w:rPr>
      </w:pPr>
    </w:p>
    <w:p w14:paraId="2EAB4017" w14:textId="77777777" w:rsidR="00AB7480" w:rsidRDefault="00AB7480" w:rsidP="00EF3E7E">
      <w:pPr>
        <w:ind w:left="6372" w:firstLine="708"/>
        <w:rPr>
          <w:b/>
          <w:sz w:val="32"/>
          <w:szCs w:val="32"/>
        </w:rPr>
      </w:pPr>
    </w:p>
    <w:p w14:paraId="7AC67DCE" w14:textId="77777777" w:rsidR="00AB7480" w:rsidRDefault="00AB7480" w:rsidP="00EF3E7E">
      <w:pPr>
        <w:ind w:left="6372" w:firstLine="708"/>
        <w:rPr>
          <w:b/>
          <w:sz w:val="32"/>
          <w:szCs w:val="32"/>
        </w:rPr>
      </w:pPr>
    </w:p>
    <w:p w14:paraId="2BD544AB" w14:textId="77777777" w:rsidR="00AB7480" w:rsidRDefault="00AB7480" w:rsidP="00EF3E7E">
      <w:pPr>
        <w:ind w:left="6372" w:firstLine="708"/>
        <w:rPr>
          <w:b/>
          <w:sz w:val="32"/>
          <w:szCs w:val="32"/>
        </w:rPr>
      </w:pPr>
    </w:p>
    <w:p w14:paraId="2FB81F47" w14:textId="77777777" w:rsidR="00AB7480" w:rsidRDefault="00AB7480" w:rsidP="00EF3E7E">
      <w:pPr>
        <w:ind w:left="6372" w:firstLine="708"/>
        <w:rPr>
          <w:b/>
          <w:sz w:val="32"/>
          <w:szCs w:val="32"/>
        </w:rPr>
      </w:pPr>
    </w:p>
    <w:p w14:paraId="4594A163" w14:textId="77777777" w:rsidR="00AB7480" w:rsidRDefault="00AB7480" w:rsidP="00EF3E7E">
      <w:pPr>
        <w:ind w:left="6372" w:firstLine="708"/>
        <w:rPr>
          <w:b/>
          <w:sz w:val="32"/>
          <w:szCs w:val="32"/>
        </w:rPr>
      </w:pPr>
    </w:p>
    <w:p w14:paraId="72002E73" w14:textId="77777777" w:rsidR="00AB7480" w:rsidRDefault="00AB7480" w:rsidP="00EF3E7E">
      <w:pPr>
        <w:ind w:left="6372" w:firstLine="708"/>
        <w:rPr>
          <w:b/>
          <w:sz w:val="32"/>
          <w:szCs w:val="32"/>
        </w:rPr>
      </w:pPr>
    </w:p>
    <w:p w14:paraId="0C02E9AB" w14:textId="77777777" w:rsidR="00AB7480" w:rsidRDefault="00AB7480" w:rsidP="00EF3E7E">
      <w:pPr>
        <w:ind w:left="6372" w:firstLine="708"/>
        <w:rPr>
          <w:b/>
          <w:sz w:val="32"/>
          <w:szCs w:val="32"/>
        </w:rPr>
      </w:pPr>
    </w:p>
    <w:p w14:paraId="66CAEA35" w14:textId="77777777" w:rsidR="00AB7480" w:rsidRDefault="00AB7480" w:rsidP="00EF3E7E">
      <w:pPr>
        <w:ind w:left="6372" w:firstLine="708"/>
        <w:rPr>
          <w:b/>
          <w:sz w:val="32"/>
          <w:szCs w:val="32"/>
        </w:rPr>
      </w:pPr>
    </w:p>
    <w:p w14:paraId="1187F016" w14:textId="77777777" w:rsidR="00AB7480" w:rsidRDefault="00AB7480" w:rsidP="00EF3E7E">
      <w:pPr>
        <w:ind w:left="6372" w:firstLine="708"/>
        <w:rPr>
          <w:b/>
          <w:sz w:val="32"/>
          <w:szCs w:val="32"/>
        </w:rPr>
      </w:pPr>
    </w:p>
    <w:p w14:paraId="271246FF" w14:textId="77777777" w:rsidR="00AB7480" w:rsidRDefault="00AB7480" w:rsidP="00EF3E7E">
      <w:pPr>
        <w:ind w:left="6372" w:firstLine="708"/>
        <w:rPr>
          <w:b/>
          <w:sz w:val="32"/>
          <w:szCs w:val="32"/>
        </w:rPr>
      </w:pPr>
    </w:p>
    <w:p w14:paraId="033A77A9" w14:textId="77777777" w:rsidR="00AB7480" w:rsidRDefault="00AB7480" w:rsidP="00EF3E7E">
      <w:pPr>
        <w:ind w:left="6372" w:firstLine="708"/>
        <w:rPr>
          <w:b/>
          <w:sz w:val="32"/>
          <w:szCs w:val="32"/>
        </w:rPr>
      </w:pPr>
    </w:p>
    <w:p w14:paraId="750D4BC2" w14:textId="77777777" w:rsidR="00AB7480" w:rsidRDefault="00AB7480" w:rsidP="00EF3E7E">
      <w:pPr>
        <w:ind w:left="6372" w:firstLine="708"/>
        <w:rPr>
          <w:b/>
          <w:sz w:val="32"/>
          <w:szCs w:val="32"/>
        </w:rPr>
      </w:pPr>
    </w:p>
    <w:p w14:paraId="1A20489E" w14:textId="77777777" w:rsidR="00AB7480" w:rsidRDefault="00AB7480" w:rsidP="00EF3E7E">
      <w:pPr>
        <w:ind w:left="6372" w:firstLine="708"/>
        <w:rPr>
          <w:b/>
          <w:sz w:val="32"/>
          <w:szCs w:val="32"/>
        </w:rPr>
      </w:pPr>
    </w:p>
    <w:p w14:paraId="638E989B" w14:textId="77777777" w:rsidR="00AB7480" w:rsidRDefault="00AB7480" w:rsidP="00EF3E7E">
      <w:pPr>
        <w:ind w:left="6372" w:firstLine="708"/>
        <w:rPr>
          <w:b/>
          <w:sz w:val="32"/>
          <w:szCs w:val="32"/>
        </w:rPr>
      </w:pPr>
    </w:p>
    <w:p w14:paraId="70816FE3" w14:textId="77777777" w:rsidR="00AB7480" w:rsidRDefault="00AB7480" w:rsidP="00EF3E7E">
      <w:pPr>
        <w:ind w:left="6372" w:firstLine="708"/>
        <w:rPr>
          <w:b/>
          <w:sz w:val="32"/>
          <w:szCs w:val="32"/>
        </w:rPr>
      </w:pPr>
    </w:p>
    <w:p w14:paraId="30AE41CA" w14:textId="77777777" w:rsidR="00AB7480" w:rsidRDefault="00AB7480" w:rsidP="00EF3E7E">
      <w:pPr>
        <w:ind w:left="6372" w:firstLine="708"/>
        <w:rPr>
          <w:b/>
          <w:sz w:val="32"/>
          <w:szCs w:val="32"/>
        </w:rPr>
      </w:pPr>
    </w:p>
    <w:p w14:paraId="281EB2A2" w14:textId="77777777" w:rsidR="00AB7480" w:rsidRDefault="00AB7480" w:rsidP="00EF3E7E">
      <w:pPr>
        <w:ind w:left="6372" w:firstLine="708"/>
        <w:rPr>
          <w:b/>
          <w:sz w:val="32"/>
          <w:szCs w:val="32"/>
        </w:rPr>
      </w:pPr>
    </w:p>
    <w:p w14:paraId="3CB7B8EF" w14:textId="77777777" w:rsidR="00AB7480" w:rsidRDefault="00AB7480" w:rsidP="00EF3E7E">
      <w:pPr>
        <w:ind w:left="6372" w:firstLine="708"/>
        <w:rPr>
          <w:b/>
          <w:sz w:val="32"/>
          <w:szCs w:val="32"/>
        </w:rPr>
      </w:pPr>
    </w:p>
    <w:p w14:paraId="5861532E" w14:textId="77777777" w:rsidR="00EF3E7E" w:rsidRDefault="00EF3E7E" w:rsidP="00AB7480">
      <w:pPr>
        <w:ind w:left="6372" w:firstLine="708"/>
        <w:rPr>
          <w:b/>
          <w:sz w:val="32"/>
          <w:szCs w:val="32"/>
        </w:rPr>
      </w:pPr>
      <w:r w:rsidRPr="00EF3E7E">
        <w:rPr>
          <w:b/>
          <w:sz w:val="32"/>
          <w:szCs w:val="32"/>
        </w:rPr>
        <w:drawing>
          <wp:inline distT="0" distB="0" distL="0" distR="0" wp14:anchorId="664E837F" wp14:editId="6D177DB2">
            <wp:extent cx="1701800" cy="6858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28C0F4B0" w14:textId="77777777" w:rsidR="00EF3E7E" w:rsidRDefault="00EF3E7E" w:rsidP="00A067D2">
      <w:pPr>
        <w:rPr>
          <w:b/>
          <w:sz w:val="32"/>
          <w:szCs w:val="32"/>
        </w:rPr>
      </w:pPr>
    </w:p>
    <w:p w14:paraId="0D77C9C6" w14:textId="77777777" w:rsidR="008A60DE" w:rsidRDefault="008A60DE" w:rsidP="00A067D2">
      <w:pPr>
        <w:rPr>
          <w:b/>
          <w:sz w:val="32"/>
          <w:szCs w:val="32"/>
          <w:u w:val="single"/>
        </w:rPr>
      </w:pPr>
      <w:r w:rsidRPr="001C1181">
        <w:rPr>
          <w:b/>
          <w:sz w:val="32"/>
          <w:szCs w:val="32"/>
          <w:u w:val="single"/>
        </w:rPr>
        <w:t xml:space="preserve">Oppstart av </w:t>
      </w:r>
      <w:proofErr w:type="spellStart"/>
      <w:r w:rsidRPr="001C1181">
        <w:rPr>
          <w:b/>
          <w:sz w:val="32"/>
          <w:szCs w:val="32"/>
          <w:u w:val="single"/>
        </w:rPr>
        <w:t>Livea</w:t>
      </w:r>
      <w:proofErr w:type="spellEnd"/>
      <w:r w:rsidRPr="001C1181">
        <w:rPr>
          <w:b/>
          <w:sz w:val="32"/>
          <w:szCs w:val="32"/>
          <w:u w:val="single"/>
        </w:rPr>
        <w:t xml:space="preserve"> Livsstil:</w:t>
      </w:r>
      <w:r w:rsidR="00EF3E7E" w:rsidRPr="001C1181">
        <w:rPr>
          <w:b/>
          <w:sz w:val="32"/>
          <w:szCs w:val="32"/>
          <w:u w:val="single"/>
        </w:rPr>
        <w:t xml:space="preserve"> </w:t>
      </w:r>
      <w:r w:rsidR="0083371E">
        <w:rPr>
          <w:b/>
          <w:sz w:val="32"/>
          <w:szCs w:val="32"/>
          <w:u w:val="single"/>
        </w:rPr>
        <w:t xml:space="preserve"> 16 deltakere</w:t>
      </w:r>
    </w:p>
    <w:p w14:paraId="47846F7F" w14:textId="77777777" w:rsidR="00431BA5" w:rsidRDefault="00431BA5" w:rsidP="00A067D2">
      <w:pPr>
        <w:rPr>
          <w:b/>
          <w:sz w:val="32"/>
          <w:szCs w:val="32"/>
          <w:u w:val="single"/>
        </w:rPr>
      </w:pPr>
    </w:p>
    <w:p w14:paraId="3EB62850" w14:textId="77777777" w:rsidR="00DB04A4" w:rsidRDefault="008A60DE" w:rsidP="008A60DE">
      <w:pPr>
        <w:rPr>
          <w:sz w:val="32"/>
          <w:szCs w:val="32"/>
        </w:rPr>
      </w:pPr>
      <w:r>
        <w:rPr>
          <w:sz w:val="32"/>
          <w:szCs w:val="32"/>
        </w:rPr>
        <w:t>Første kursdag kan være hektisk</w:t>
      </w:r>
      <w:r w:rsidR="00B26029">
        <w:rPr>
          <w:sz w:val="32"/>
          <w:szCs w:val="32"/>
        </w:rPr>
        <w:t>, så derfor er det også svært viktig at det er holdt et informasjonsrikt møte i forkant. De samme spørsmålene kan komme også først</w:t>
      </w:r>
      <w:r w:rsidR="00DB04A4">
        <w:rPr>
          <w:sz w:val="32"/>
          <w:szCs w:val="32"/>
        </w:rPr>
        <w:t>e kursdag, og det er viktig at kursholder begrenser info denne dagen til hva som skal skje den første uken til deltakerne.</w:t>
      </w:r>
    </w:p>
    <w:p w14:paraId="6D356259" w14:textId="77777777" w:rsidR="001C1181" w:rsidRDefault="001C1181" w:rsidP="008A60DE">
      <w:pPr>
        <w:rPr>
          <w:sz w:val="32"/>
          <w:szCs w:val="32"/>
        </w:rPr>
      </w:pPr>
    </w:p>
    <w:p w14:paraId="340ACFA4" w14:textId="77777777" w:rsidR="00DB04A4" w:rsidRPr="00DB04A4" w:rsidRDefault="00DB04A4" w:rsidP="00DB04A4">
      <w:pPr>
        <w:pStyle w:val="Listeavsnitt"/>
        <w:numPr>
          <w:ilvl w:val="0"/>
          <w:numId w:val="7"/>
        </w:numPr>
        <w:rPr>
          <w:sz w:val="32"/>
          <w:szCs w:val="32"/>
        </w:rPr>
      </w:pPr>
      <w:r>
        <w:rPr>
          <w:sz w:val="32"/>
          <w:szCs w:val="32"/>
        </w:rPr>
        <w:t>Veiing av deltakere, samt midjemål og blodtrykk</w:t>
      </w:r>
    </w:p>
    <w:p w14:paraId="1DCCA238" w14:textId="77777777" w:rsidR="00DB04A4" w:rsidRPr="00DB04A4" w:rsidRDefault="00DB04A4" w:rsidP="008A60DE">
      <w:pPr>
        <w:pStyle w:val="Listeavsnitt"/>
        <w:numPr>
          <w:ilvl w:val="0"/>
          <w:numId w:val="4"/>
        </w:numPr>
        <w:rPr>
          <w:sz w:val="32"/>
          <w:szCs w:val="32"/>
        </w:rPr>
      </w:pPr>
      <w:r>
        <w:rPr>
          <w:sz w:val="32"/>
          <w:szCs w:val="32"/>
        </w:rPr>
        <w:t>Presentasjonsrunde av deltakere, deltakernes forventninger til kurset og kursholder, samt kursholders forventninger til deltakerne</w:t>
      </w:r>
    </w:p>
    <w:p w14:paraId="4E77F770" w14:textId="77777777" w:rsidR="008A60DE" w:rsidRDefault="00DB04A4" w:rsidP="00DB04A4">
      <w:pPr>
        <w:pStyle w:val="Listeavsnitt"/>
        <w:numPr>
          <w:ilvl w:val="0"/>
          <w:numId w:val="3"/>
        </w:numPr>
        <w:rPr>
          <w:sz w:val="32"/>
          <w:szCs w:val="32"/>
        </w:rPr>
      </w:pPr>
      <w:r>
        <w:rPr>
          <w:sz w:val="32"/>
          <w:szCs w:val="32"/>
        </w:rPr>
        <w:t xml:space="preserve">Kort </w:t>
      </w:r>
      <w:proofErr w:type="spellStart"/>
      <w:r>
        <w:rPr>
          <w:sz w:val="32"/>
          <w:szCs w:val="32"/>
        </w:rPr>
        <w:t>repitisjon</w:t>
      </w:r>
      <w:proofErr w:type="spellEnd"/>
      <w:r>
        <w:rPr>
          <w:sz w:val="32"/>
          <w:szCs w:val="32"/>
        </w:rPr>
        <w:t xml:space="preserve"> av fase 1</w:t>
      </w:r>
    </w:p>
    <w:p w14:paraId="41AEC2ED" w14:textId="28C89817" w:rsidR="00026EDC" w:rsidRDefault="00026EDC" w:rsidP="00DB04A4">
      <w:pPr>
        <w:pStyle w:val="Listeavsnitt"/>
        <w:numPr>
          <w:ilvl w:val="0"/>
          <w:numId w:val="3"/>
        </w:numPr>
        <w:rPr>
          <w:sz w:val="32"/>
          <w:szCs w:val="32"/>
        </w:rPr>
      </w:pPr>
      <w:r w:rsidRPr="00DB49BC">
        <w:rPr>
          <w:b/>
          <w:sz w:val="32"/>
          <w:szCs w:val="32"/>
        </w:rPr>
        <w:t>Kundemanual:</w:t>
      </w:r>
      <w:r>
        <w:rPr>
          <w:sz w:val="32"/>
          <w:szCs w:val="32"/>
        </w:rPr>
        <w:t xml:space="preserve"> Presenter kundemanualen for deltakerne. Denne boken skal følge dem igjennom hele prosessen og det er viktig at de gjør seg kjent med boken og dens funksjon. Viktig at deltakerne fyller ut trenings-dagbok </w:t>
      </w:r>
      <w:r w:rsidR="00DB49BC">
        <w:rPr>
          <w:sz w:val="32"/>
          <w:szCs w:val="32"/>
        </w:rPr>
        <w:t xml:space="preserve">fra uke til uke, </w:t>
      </w:r>
      <w:r>
        <w:rPr>
          <w:sz w:val="32"/>
          <w:szCs w:val="32"/>
        </w:rPr>
        <w:t xml:space="preserve">og </w:t>
      </w:r>
      <w:r w:rsidR="00DB49BC">
        <w:rPr>
          <w:sz w:val="32"/>
          <w:szCs w:val="32"/>
        </w:rPr>
        <w:t>vekt/mål underveis. (siste side i boken) Kursholder må også følge opp med midjemål og måling av blodtrykk på de ukene som er satt av til dette.</w:t>
      </w:r>
    </w:p>
    <w:p w14:paraId="6B5C6D42" w14:textId="77777777" w:rsidR="00DB04A4" w:rsidRDefault="00DB04A4" w:rsidP="00DB04A4">
      <w:pPr>
        <w:pStyle w:val="Listeavsnitt"/>
        <w:numPr>
          <w:ilvl w:val="0"/>
          <w:numId w:val="3"/>
        </w:numPr>
        <w:rPr>
          <w:sz w:val="32"/>
          <w:szCs w:val="32"/>
        </w:rPr>
      </w:pPr>
      <w:r>
        <w:rPr>
          <w:sz w:val="32"/>
          <w:szCs w:val="32"/>
        </w:rPr>
        <w:t>Trening/Fysisk aktivitet første uken</w:t>
      </w:r>
    </w:p>
    <w:p w14:paraId="53D87A8E" w14:textId="77777777" w:rsidR="00DB04A4" w:rsidRDefault="00DB04A4" w:rsidP="00DB04A4">
      <w:pPr>
        <w:pStyle w:val="Listeavsnitt"/>
        <w:numPr>
          <w:ilvl w:val="0"/>
          <w:numId w:val="3"/>
        </w:numPr>
        <w:rPr>
          <w:sz w:val="32"/>
          <w:szCs w:val="32"/>
        </w:rPr>
      </w:pPr>
      <w:r>
        <w:rPr>
          <w:sz w:val="32"/>
          <w:szCs w:val="32"/>
        </w:rPr>
        <w:t>Trening: Gjennomfør en lett treningsøkt med gruppen allerede første kursdag, om tiden strekker til.</w:t>
      </w:r>
    </w:p>
    <w:p w14:paraId="32E283E9" w14:textId="77777777" w:rsidR="00DB04A4" w:rsidRDefault="00DB04A4" w:rsidP="00DB04A4">
      <w:pPr>
        <w:rPr>
          <w:sz w:val="32"/>
          <w:szCs w:val="32"/>
        </w:rPr>
      </w:pPr>
    </w:p>
    <w:p w14:paraId="580D480E" w14:textId="77777777" w:rsidR="001B2937" w:rsidRDefault="001B2937" w:rsidP="00DB04A4">
      <w:pPr>
        <w:rPr>
          <w:sz w:val="32"/>
          <w:szCs w:val="32"/>
        </w:rPr>
      </w:pPr>
    </w:p>
    <w:p w14:paraId="10922F75" w14:textId="77777777" w:rsidR="001B2937" w:rsidRDefault="001B2937" w:rsidP="00DB04A4">
      <w:pPr>
        <w:rPr>
          <w:sz w:val="32"/>
          <w:szCs w:val="32"/>
        </w:rPr>
      </w:pPr>
    </w:p>
    <w:p w14:paraId="53336455" w14:textId="77777777" w:rsidR="001B2937" w:rsidRDefault="001B2937" w:rsidP="00DB04A4">
      <w:pPr>
        <w:rPr>
          <w:sz w:val="32"/>
          <w:szCs w:val="32"/>
        </w:rPr>
      </w:pPr>
    </w:p>
    <w:p w14:paraId="759CFFFF" w14:textId="77777777" w:rsidR="001B2937" w:rsidRDefault="001B2937" w:rsidP="00DB04A4">
      <w:pPr>
        <w:rPr>
          <w:sz w:val="32"/>
          <w:szCs w:val="32"/>
        </w:rPr>
      </w:pPr>
    </w:p>
    <w:p w14:paraId="327F69D2" w14:textId="77777777" w:rsidR="00DB49BC" w:rsidRDefault="00DB49BC" w:rsidP="00DB04A4">
      <w:pPr>
        <w:rPr>
          <w:b/>
          <w:sz w:val="32"/>
          <w:szCs w:val="32"/>
        </w:rPr>
      </w:pPr>
    </w:p>
    <w:p w14:paraId="5D0B715B" w14:textId="77777777" w:rsidR="00DB49BC" w:rsidRDefault="00DB49BC" w:rsidP="00DB04A4">
      <w:pPr>
        <w:rPr>
          <w:b/>
          <w:sz w:val="32"/>
          <w:szCs w:val="32"/>
        </w:rPr>
      </w:pPr>
    </w:p>
    <w:p w14:paraId="1B08A89F" w14:textId="77777777" w:rsidR="00DB49BC" w:rsidRDefault="00DB49BC" w:rsidP="00DB04A4">
      <w:pPr>
        <w:rPr>
          <w:b/>
          <w:sz w:val="32"/>
          <w:szCs w:val="32"/>
        </w:rPr>
      </w:pPr>
    </w:p>
    <w:p w14:paraId="36399934" w14:textId="77777777" w:rsidR="00DB49BC" w:rsidRDefault="00DB49BC" w:rsidP="00DB04A4">
      <w:pPr>
        <w:rPr>
          <w:b/>
          <w:sz w:val="32"/>
          <w:szCs w:val="32"/>
        </w:rPr>
      </w:pPr>
    </w:p>
    <w:p w14:paraId="5AB737A1" w14:textId="7F215AC2" w:rsidR="00DB49BC" w:rsidRDefault="00DB49BC" w:rsidP="00DB49BC">
      <w:pPr>
        <w:ind w:left="6372" w:firstLine="708"/>
        <w:rPr>
          <w:b/>
          <w:sz w:val="32"/>
          <w:szCs w:val="32"/>
        </w:rPr>
      </w:pPr>
      <w:bookmarkStart w:id="0" w:name="_GoBack"/>
      <w:bookmarkEnd w:id="0"/>
      <w:r>
        <w:rPr>
          <w:b/>
          <w:noProof/>
          <w:sz w:val="32"/>
          <w:szCs w:val="32"/>
          <w:lang w:val="en-US"/>
        </w:rPr>
        <w:drawing>
          <wp:inline distT="0" distB="0" distL="0" distR="0" wp14:anchorId="3DA3AE93" wp14:editId="4B6D1F09">
            <wp:extent cx="1701800" cy="6858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41DE103A" w14:textId="77777777" w:rsidR="00DB49BC" w:rsidRDefault="00DB49BC" w:rsidP="00DB04A4">
      <w:pPr>
        <w:rPr>
          <w:b/>
          <w:sz w:val="32"/>
          <w:szCs w:val="32"/>
        </w:rPr>
      </w:pPr>
    </w:p>
    <w:p w14:paraId="36EB51D2" w14:textId="77777777" w:rsidR="00DB04A4" w:rsidRPr="001B2937" w:rsidRDefault="00DB04A4" w:rsidP="00DB04A4">
      <w:pPr>
        <w:rPr>
          <w:b/>
          <w:sz w:val="32"/>
          <w:szCs w:val="32"/>
        </w:rPr>
      </w:pPr>
      <w:r w:rsidRPr="001B2937">
        <w:rPr>
          <w:b/>
          <w:sz w:val="32"/>
          <w:szCs w:val="32"/>
        </w:rPr>
        <w:t>Øvrig praktisk gjennomføring av resterende kursdager:</w:t>
      </w:r>
    </w:p>
    <w:p w14:paraId="7CAEA666" w14:textId="77777777" w:rsidR="00EF3E7E" w:rsidRDefault="00DB04A4" w:rsidP="00DB04A4">
      <w:pPr>
        <w:pStyle w:val="Listeavsnitt"/>
        <w:numPr>
          <w:ilvl w:val="0"/>
          <w:numId w:val="8"/>
        </w:numPr>
        <w:rPr>
          <w:sz w:val="32"/>
          <w:szCs w:val="32"/>
        </w:rPr>
      </w:pPr>
      <w:r>
        <w:rPr>
          <w:sz w:val="32"/>
          <w:szCs w:val="32"/>
        </w:rPr>
        <w:t>Tidsb</w:t>
      </w:r>
      <w:r w:rsidR="00EF3E7E">
        <w:rPr>
          <w:sz w:val="32"/>
          <w:szCs w:val="32"/>
        </w:rPr>
        <w:t>r</w:t>
      </w:r>
      <w:r>
        <w:rPr>
          <w:sz w:val="32"/>
          <w:szCs w:val="32"/>
        </w:rPr>
        <w:t xml:space="preserve">uk: </w:t>
      </w:r>
      <w:r w:rsidR="00EF3E7E">
        <w:rPr>
          <w:sz w:val="32"/>
          <w:szCs w:val="32"/>
        </w:rPr>
        <w:t xml:space="preserve">   </w:t>
      </w:r>
    </w:p>
    <w:p w14:paraId="53329156" w14:textId="77777777" w:rsidR="00DB04A4" w:rsidRDefault="00DB04A4" w:rsidP="00CD014E">
      <w:pPr>
        <w:pStyle w:val="Listeavsnitt"/>
        <w:numPr>
          <w:ilvl w:val="2"/>
          <w:numId w:val="17"/>
        </w:numPr>
        <w:rPr>
          <w:sz w:val="32"/>
          <w:szCs w:val="32"/>
        </w:rPr>
      </w:pPr>
      <w:r>
        <w:rPr>
          <w:sz w:val="32"/>
          <w:szCs w:val="32"/>
        </w:rPr>
        <w:t>2 timer totalt</w:t>
      </w:r>
    </w:p>
    <w:p w14:paraId="55FE7ADD" w14:textId="77777777" w:rsidR="00DB04A4" w:rsidRDefault="00DB04A4" w:rsidP="00CD014E">
      <w:pPr>
        <w:pStyle w:val="Listeavsnitt"/>
        <w:numPr>
          <w:ilvl w:val="2"/>
          <w:numId w:val="17"/>
        </w:numPr>
        <w:rPr>
          <w:sz w:val="32"/>
          <w:szCs w:val="32"/>
        </w:rPr>
      </w:pPr>
      <w:r>
        <w:rPr>
          <w:sz w:val="32"/>
          <w:szCs w:val="32"/>
        </w:rPr>
        <w:t>30 minutter til veiing</w:t>
      </w:r>
    </w:p>
    <w:p w14:paraId="1EBC5C56" w14:textId="77777777" w:rsidR="00DB04A4" w:rsidRDefault="00DB04A4" w:rsidP="00CD014E">
      <w:pPr>
        <w:pStyle w:val="Listeavsnitt"/>
        <w:numPr>
          <w:ilvl w:val="2"/>
          <w:numId w:val="17"/>
        </w:numPr>
        <w:rPr>
          <w:sz w:val="32"/>
          <w:szCs w:val="32"/>
        </w:rPr>
      </w:pPr>
      <w:r>
        <w:rPr>
          <w:sz w:val="32"/>
          <w:szCs w:val="32"/>
        </w:rPr>
        <w:t>45 minutter til leksjon</w:t>
      </w:r>
    </w:p>
    <w:p w14:paraId="3B2EFFDF" w14:textId="77777777" w:rsidR="00DB04A4" w:rsidRDefault="00DB04A4" w:rsidP="00CD014E">
      <w:pPr>
        <w:pStyle w:val="Listeavsnitt"/>
        <w:numPr>
          <w:ilvl w:val="2"/>
          <w:numId w:val="17"/>
        </w:numPr>
        <w:rPr>
          <w:sz w:val="32"/>
          <w:szCs w:val="32"/>
        </w:rPr>
      </w:pPr>
      <w:r>
        <w:rPr>
          <w:sz w:val="32"/>
          <w:szCs w:val="32"/>
        </w:rPr>
        <w:t>30 minutter til trening</w:t>
      </w:r>
    </w:p>
    <w:p w14:paraId="151AE36F" w14:textId="77777777" w:rsidR="00EF3E7E" w:rsidRDefault="00EF3E7E" w:rsidP="00EF3E7E">
      <w:pPr>
        <w:pStyle w:val="Listeavsnitt"/>
        <w:ind w:left="2880"/>
        <w:rPr>
          <w:sz w:val="32"/>
          <w:szCs w:val="32"/>
        </w:rPr>
      </w:pPr>
    </w:p>
    <w:p w14:paraId="4393CF7F" w14:textId="77777777" w:rsidR="00EF3E7E" w:rsidRDefault="00EF3E7E" w:rsidP="00EF3E7E">
      <w:pPr>
        <w:rPr>
          <w:sz w:val="32"/>
          <w:szCs w:val="32"/>
        </w:rPr>
      </w:pPr>
      <w:r>
        <w:rPr>
          <w:sz w:val="32"/>
          <w:szCs w:val="32"/>
        </w:rPr>
        <w:t xml:space="preserve">Rekkefølgen kan variere fra senter til senter, og </w:t>
      </w:r>
      <w:r w:rsidR="00CD014E">
        <w:rPr>
          <w:sz w:val="32"/>
          <w:szCs w:val="32"/>
        </w:rPr>
        <w:t>fra kurs til kurs, da det må ta</w:t>
      </w:r>
      <w:r>
        <w:rPr>
          <w:sz w:val="32"/>
          <w:szCs w:val="32"/>
        </w:rPr>
        <w:t>s hensyn til kapasitet i trenings-sal, og tidspunkt for kurset. Det kan for eksempel</w:t>
      </w:r>
      <w:r w:rsidR="00CD014E">
        <w:rPr>
          <w:sz w:val="32"/>
          <w:szCs w:val="32"/>
        </w:rPr>
        <w:t xml:space="preserve"> være hensiktsmessi</w:t>
      </w:r>
      <w:r>
        <w:rPr>
          <w:sz w:val="32"/>
          <w:szCs w:val="32"/>
        </w:rPr>
        <w:t xml:space="preserve">g og starte med trening om kurset er på kveldstid (for eksempel </w:t>
      </w:r>
      <w:proofErr w:type="spellStart"/>
      <w:r>
        <w:rPr>
          <w:sz w:val="32"/>
          <w:szCs w:val="32"/>
        </w:rPr>
        <w:t>kl</w:t>
      </w:r>
      <w:proofErr w:type="spellEnd"/>
      <w:r>
        <w:rPr>
          <w:sz w:val="32"/>
          <w:szCs w:val="32"/>
        </w:rPr>
        <w:t xml:space="preserve"> 19-21) da mange kan synes det blir sent å trene </w:t>
      </w:r>
      <w:proofErr w:type="spellStart"/>
      <w:r>
        <w:rPr>
          <w:sz w:val="32"/>
          <w:szCs w:val="32"/>
        </w:rPr>
        <w:t>kl</w:t>
      </w:r>
      <w:proofErr w:type="spellEnd"/>
      <w:r>
        <w:rPr>
          <w:sz w:val="32"/>
          <w:szCs w:val="32"/>
        </w:rPr>
        <w:t xml:space="preserve"> 20.30</w:t>
      </w:r>
    </w:p>
    <w:p w14:paraId="188C217E" w14:textId="77777777" w:rsidR="00EF3E7E" w:rsidRDefault="00EF3E7E" w:rsidP="00EF3E7E">
      <w:pPr>
        <w:rPr>
          <w:sz w:val="32"/>
          <w:szCs w:val="32"/>
        </w:rPr>
      </w:pPr>
    </w:p>
    <w:p w14:paraId="52ED96E5" w14:textId="77777777" w:rsidR="00EF3E7E" w:rsidRPr="00EF3E7E" w:rsidRDefault="00EF3E7E" w:rsidP="00EF3E7E">
      <w:pPr>
        <w:rPr>
          <w:sz w:val="32"/>
          <w:szCs w:val="32"/>
        </w:rPr>
      </w:pPr>
    </w:p>
    <w:sectPr w:rsidR="00EF3E7E" w:rsidRPr="00EF3E7E" w:rsidSect="009500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19C"/>
    <w:multiLevelType w:val="hybridMultilevel"/>
    <w:tmpl w:val="4980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F311F"/>
    <w:multiLevelType w:val="hybridMultilevel"/>
    <w:tmpl w:val="6C36B4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55F3A"/>
    <w:multiLevelType w:val="hybridMultilevel"/>
    <w:tmpl w:val="102008D8"/>
    <w:lvl w:ilvl="0" w:tplc="04090003">
      <w:start w:val="1"/>
      <w:numFmt w:val="bullet"/>
      <w:lvlText w:val="o"/>
      <w:lvlJc w:val="left"/>
      <w:pPr>
        <w:ind w:left="2135" w:hanging="360"/>
      </w:pPr>
      <w:rPr>
        <w:rFonts w:ascii="Courier New" w:hAnsi="Courier New" w:hint="default"/>
      </w:rPr>
    </w:lvl>
    <w:lvl w:ilvl="1" w:tplc="04090003" w:tentative="1">
      <w:start w:val="1"/>
      <w:numFmt w:val="bullet"/>
      <w:lvlText w:val="o"/>
      <w:lvlJc w:val="left"/>
      <w:pPr>
        <w:ind w:left="2855" w:hanging="360"/>
      </w:pPr>
      <w:rPr>
        <w:rFonts w:ascii="Courier New" w:hAnsi="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3">
    <w:nsid w:val="1DF02D06"/>
    <w:multiLevelType w:val="hybridMultilevel"/>
    <w:tmpl w:val="F904C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B57B9"/>
    <w:multiLevelType w:val="hybridMultilevel"/>
    <w:tmpl w:val="2B0A71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80F14"/>
    <w:multiLevelType w:val="hybridMultilevel"/>
    <w:tmpl w:val="60D8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10FD3"/>
    <w:multiLevelType w:val="hybridMultilevel"/>
    <w:tmpl w:val="1B0C2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315D96"/>
    <w:multiLevelType w:val="hybridMultilevel"/>
    <w:tmpl w:val="FB78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42FA5"/>
    <w:multiLevelType w:val="hybridMultilevel"/>
    <w:tmpl w:val="0832ADA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0D71A9"/>
    <w:multiLevelType w:val="hybridMultilevel"/>
    <w:tmpl w:val="80A83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823C0"/>
    <w:multiLevelType w:val="hybridMultilevel"/>
    <w:tmpl w:val="7D5226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E1449"/>
    <w:multiLevelType w:val="hybridMultilevel"/>
    <w:tmpl w:val="E71CA7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5A46ED"/>
    <w:multiLevelType w:val="hybridMultilevel"/>
    <w:tmpl w:val="5D3C625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092868"/>
    <w:multiLevelType w:val="hybridMultilevel"/>
    <w:tmpl w:val="5FE2F286"/>
    <w:lvl w:ilvl="0" w:tplc="04090003">
      <w:start w:val="1"/>
      <w:numFmt w:val="bullet"/>
      <w:lvlText w:val="o"/>
      <w:lvlJc w:val="left"/>
      <w:pPr>
        <w:ind w:left="1068" w:hanging="360"/>
      </w:pPr>
      <w:rPr>
        <w:rFonts w:ascii="Courier New" w:hAnsi="Courier New"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66550AA2"/>
    <w:multiLevelType w:val="hybridMultilevel"/>
    <w:tmpl w:val="3A24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1669FC"/>
    <w:multiLevelType w:val="hybridMultilevel"/>
    <w:tmpl w:val="528AEDA0"/>
    <w:lvl w:ilvl="0" w:tplc="C4F0B594">
      <w:numFmt w:val="bullet"/>
      <w:lvlText w:val="-"/>
      <w:lvlJc w:val="left"/>
      <w:pPr>
        <w:ind w:left="1068" w:hanging="360"/>
      </w:pPr>
      <w:rPr>
        <w:rFonts w:ascii="Cambria" w:eastAsiaTheme="minorEastAsia" w:hAnsi="Cambria" w:cstheme="minorBidi"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6BCC494E"/>
    <w:multiLevelType w:val="hybridMultilevel"/>
    <w:tmpl w:val="F244D8FC"/>
    <w:lvl w:ilvl="0" w:tplc="04090003">
      <w:start w:val="1"/>
      <w:numFmt w:val="bullet"/>
      <w:lvlText w:val="o"/>
      <w:lvlJc w:val="left"/>
      <w:pPr>
        <w:ind w:left="1490" w:hanging="360"/>
      </w:pPr>
      <w:rPr>
        <w:rFonts w:ascii="Courier New" w:hAnsi="Courier New"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nsid w:val="6DBE526C"/>
    <w:multiLevelType w:val="hybridMultilevel"/>
    <w:tmpl w:val="6A56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E51D6"/>
    <w:multiLevelType w:val="hybridMultilevel"/>
    <w:tmpl w:val="F050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11"/>
  </w:num>
  <w:num w:numId="5">
    <w:abstractNumId w:val="10"/>
  </w:num>
  <w:num w:numId="6">
    <w:abstractNumId w:val="2"/>
  </w:num>
  <w:num w:numId="7">
    <w:abstractNumId w:val="8"/>
  </w:num>
  <w:num w:numId="8">
    <w:abstractNumId w:val="12"/>
  </w:num>
  <w:num w:numId="9">
    <w:abstractNumId w:val="13"/>
  </w:num>
  <w:num w:numId="10">
    <w:abstractNumId w:val="9"/>
  </w:num>
  <w:num w:numId="11">
    <w:abstractNumId w:val="14"/>
  </w:num>
  <w:num w:numId="12">
    <w:abstractNumId w:val="0"/>
  </w:num>
  <w:num w:numId="13">
    <w:abstractNumId w:val="3"/>
  </w:num>
  <w:num w:numId="14">
    <w:abstractNumId w:val="4"/>
  </w:num>
  <w:num w:numId="15">
    <w:abstractNumId w:val="5"/>
  </w:num>
  <w:num w:numId="16">
    <w:abstractNumId w:val="17"/>
  </w:num>
  <w:num w:numId="17">
    <w:abstractNumId w:val="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D2"/>
    <w:rsid w:val="00026EDC"/>
    <w:rsid w:val="001367EB"/>
    <w:rsid w:val="001B2937"/>
    <w:rsid w:val="001C1181"/>
    <w:rsid w:val="00431BA5"/>
    <w:rsid w:val="004644EE"/>
    <w:rsid w:val="0083371E"/>
    <w:rsid w:val="008A60DE"/>
    <w:rsid w:val="0095003A"/>
    <w:rsid w:val="00A067D2"/>
    <w:rsid w:val="00AB7480"/>
    <w:rsid w:val="00B26029"/>
    <w:rsid w:val="00CD014E"/>
    <w:rsid w:val="00DB04A4"/>
    <w:rsid w:val="00DB49BC"/>
    <w:rsid w:val="00EF3E7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D2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067D2"/>
    <w:pPr>
      <w:ind w:left="720"/>
      <w:contextualSpacing/>
    </w:pPr>
  </w:style>
  <w:style w:type="paragraph" w:styleId="Bobletekst">
    <w:name w:val="Balloon Text"/>
    <w:basedOn w:val="Normal"/>
    <w:link w:val="BobletekstTegn"/>
    <w:uiPriority w:val="99"/>
    <w:semiHidden/>
    <w:unhideWhenUsed/>
    <w:rsid w:val="001367EB"/>
    <w:rPr>
      <w:rFonts w:ascii="Lucida Grande" w:hAnsi="Lucida Grande"/>
      <w:sz w:val="18"/>
      <w:szCs w:val="18"/>
    </w:rPr>
  </w:style>
  <w:style w:type="character" w:customStyle="1" w:styleId="BobletekstTegn">
    <w:name w:val="Bobletekst Tegn"/>
    <w:basedOn w:val="Standardskriftforavsnitt"/>
    <w:link w:val="Bobletekst"/>
    <w:uiPriority w:val="99"/>
    <w:semiHidden/>
    <w:rsid w:val="001367E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067D2"/>
    <w:pPr>
      <w:ind w:left="720"/>
      <w:contextualSpacing/>
    </w:pPr>
  </w:style>
  <w:style w:type="paragraph" w:styleId="Bobletekst">
    <w:name w:val="Balloon Text"/>
    <w:basedOn w:val="Normal"/>
    <w:link w:val="BobletekstTegn"/>
    <w:uiPriority w:val="99"/>
    <w:semiHidden/>
    <w:unhideWhenUsed/>
    <w:rsid w:val="001367EB"/>
    <w:rPr>
      <w:rFonts w:ascii="Lucida Grande" w:hAnsi="Lucida Grande"/>
      <w:sz w:val="18"/>
      <w:szCs w:val="18"/>
    </w:rPr>
  </w:style>
  <w:style w:type="character" w:customStyle="1" w:styleId="BobletekstTegn">
    <w:name w:val="Bobletekst Tegn"/>
    <w:basedOn w:val="Standardskriftforavsnitt"/>
    <w:link w:val="Bobletekst"/>
    <w:uiPriority w:val="99"/>
    <w:semiHidden/>
    <w:rsid w:val="001367E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508</Words>
  <Characters>2694</Characters>
  <Application>Microsoft Macintosh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Bjørkheim</dc:creator>
  <cp:keywords/>
  <dc:description/>
  <cp:lastModifiedBy>Trude Bjørkheim</cp:lastModifiedBy>
  <cp:revision>4</cp:revision>
  <dcterms:created xsi:type="dcterms:W3CDTF">2016-03-01T11:56:00Z</dcterms:created>
  <dcterms:modified xsi:type="dcterms:W3CDTF">2016-03-01T13:17:00Z</dcterms:modified>
</cp:coreProperties>
</file>